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07CC" w14:textId="77777777" w:rsidR="008B5A09" w:rsidRDefault="008B5A09" w:rsidP="008B5A09">
      <w:pPr>
        <w:spacing w:line="440" w:lineRule="exact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：</w:t>
      </w:r>
    </w:p>
    <w:p w14:paraId="10400BDB" w14:textId="77777777" w:rsidR="008B5A09" w:rsidRDefault="008B5A09" w:rsidP="008B5A09">
      <w:pPr>
        <w:spacing w:line="44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浙江交通技师学院</w:t>
      </w:r>
    </w:p>
    <w:p w14:paraId="04139605" w14:textId="77777777" w:rsidR="008B5A09" w:rsidRDefault="008B5A09" w:rsidP="008B5A09">
      <w:pPr>
        <w:pStyle w:val="a8"/>
        <w:widowControl/>
        <w:snapToGrid w:val="0"/>
        <w:spacing w:before="156" w:line="240" w:lineRule="auto"/>
        <w:jc w:val="center"/>
        <w:rPr>
          <w:b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7#</w:t>
      </w:r>
      <w:r>
        <w:rPr>
          <w:rFonts w:hint="eastAsia"/>
          <w:b/>
          <w:bCs/>
          <w:sz w:val="30"/>
          <w:szCs w:val="30"/>
        </w:rPr>
        <w:t>楼宿舍改造工程项目</w:t>
      </w:r>
      <w:r>
        <w:rPr>
          <w:b/>
          <w:bCs/>
          <w:sz w:val="30"/>
          <w:szCs w:val="30"/>
        </w:rPr>
        <w:t>报</w:t>
      </w:r>
      <w:r>
        <w:rPr>
          <w:b/>
          <w:sz w:val="30"/>
          <w:szCs w:val="30"/>
        </w:rPr>
        <w:t>价单</w:t>
      </w:r>
    </w:p>
    <w:p w14:paraId="7E6EFFE6" w14:textId="77777777" w:rsidR="008B5A09" w:rsidRDefault="008B5A09" w:rsidP="008B5A09">
      <w:pPr>
        <w:snapToGrid w:val="0"/>
        <w:spacing w:before="50" w:after="50"/>
        <w:rPr>
          <w:rFonts w:ascii="宋体" w:hAnsi="Courier New" w:cs="宋体"/>
          <w:b/>
          <w:sz w:val="30"/>
          <w:szCs w:val="30"/>
        </w:rPr>
      </w:pPr>
    </w:p>
    <w:p w14:paraId="035C22B4" w14:textId="77777777" w:rsidR="008B5A09" w:rsidRDefault="008B5A09" w:rsidP="008B5A09">
      <w:pPr>
        <w:pStyle w:val="a8"/>
        <w:widowControl/>
        <w:spacing w:before="156" w:line="360" w:lineRule="exact"/>
        <w:rPr>
          <w:rFonts w:hAnsi="宋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7"/>
        <w:gridCol w:w="1790"/>
        <w:gridCol w:w="4817"/>
      </w:tblGrid>
      <w:tr w:rsidR="008B5A09" w14:paraId="186FBDDD" w14:textId="77777777" w:rsidTr="00E74846">
        <w:trPr>
          <w:trHeight w:val="914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0885" w14:textId="77777777" w:rsidR="008B5A09" w:rsidRDefault="008B5A09" w:rsidP="00E74846">
            <w:pPr>
              <w:pStyle w:val="a8"/>
              <w:widowControl/>
              <w:spacing w:before="156" w:line="360" w:lineRule="exac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项目名称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8179" w14:textId="77777777" w:rsidR="008B5A09" w:rsidRDefault="008B5A09" w:rsidP="00E74846">
            <w:pPr>
              <w:pStyle w:val="a8"/>
              <w:widowControl/>
              <w:spacing w:before="156" w:line="360" w:lineRule="exac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预算金额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F0C6" w14:textId="77777777" w:rsidR="008B5A09" w:rsidRDefault="008B5A09" w:rsidP="00E74846">
            <w:pPr>
              <w:pStyle w:val="a8"/>
              <w:widowControl/>
              <w:spacing w:before="156" w:line="360" w:lineRule="exac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投标报价</w:t>
            </w:r>
          </w:p>
        </w:tc>
      </w:tr>
      <w:tr w:rsidR="008B5A09" w14:paraId="6E4ED542" w14:textId="77777777" w:rsidTr="00E74846">
        <w:trPr>
          <w:cantSplit/>
          <w:trHeight w:val="2800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8A46" w14:textId="77777777" w:rsidR="008B5A09" w:rsidRDefault="008B5A09" w:rsidP="00E74846">
            <w:pPr>
              <w:pStyle w:val="a8"/>
              <w:widowControl/>
              <w:spacing w:before="156" w:line="360" w:lineRule="exact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Ansi="宋体"/>
                <w:bCs/>
                <w:sz w:val="21"/>
                <w:szCs w:val="21"/>
              </w:rPr>
              <w:t>浙江交通技师学院</w:t>
            </w:r>
          </w:p>
          <w:p w14:paraId="7B6C61BD" w14:textId="77777777" w:rsidR="008B5A09" w:rsidRDefault="008B5A09" w:rsidP="00E74846">
            <w:pPr>
              <w:pStyle w:val="a8"/>
              <w:widowControl/>
              <w:spacing w:before="156" w:line="360" w:lineRule="exact"/>
              <w:jc w:val="center"/>
              <w:rPr>
                <w:rFonts w:hAnsi="宋体"/>
                <w:sz w:val="21"/>
                <w:szCs w:val="21"/>
                <w:u w:val="single"/>
              </w:rPr>
            </w:pPr>
            <w:r>
              <w:rPr>
                <w:rFonts w:hAnsi="宋体" w:hint="eastAsia"/>
                <w:bCs/>
                <w:sz w:val="21"/>
                <w:szCs w:val="21"/>
              </w:rPr>
              <w:t>7#</w:t>
            </w:r>
            <w:r>
              <w:rPr>
                <w:rFonts w:hAnsi="宋体" w:hint="eastAsia"/>
                <w:bCs/>
                <w:sz w:val="21"/>
                <w:szCs w:val="21"/>
              </w:rPr>
              <w:t>楼宿舍改造工程项目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865A" w14:textId="77777777" w:rsidR="008B5A09" w:rsidRDefault="008B5A09" w:rsidP="00E74846">
            <w:pPr>
              <w:pStyle w:val="a8"/>
              <w:widowControl/>
              <w:spacing w:before="156" w:line="360" w:lineRule="exact"/>
              <w:jc w:val="center"/>
              <w:rPr>
                <w:rFonts w:hAnsi="宋体"/>
                <w:sz w:val="21"/>
                <w:szCs w:val="21"/>
                <w:u w:val="single"/>
              </w:rPr>
            </w:pPr>
            <w:r w:rsidRPr="00D61E1D">
              <w:t>146095.00</w:t>
            </w:r>
            <w:r>
              <w:rPr>
                <w:rFonts w:hAnsi="宋体" w:cs="Arial"/>
                <w:bCs/>
                <w:sz w:val="21"/>
                <w:szCs w:val="21"/>
              </w:rPr>
              <w:t>元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D361" w14:textId="77777777" w:rsidR="008B5A09" w:rsidRDefault="008B5A09" w:rsidP="00E74846">
            <w:pPr>
              <w:pStyle w:val="a8"/>
              <w:widowControl/>
              <w:spacing w:before="156" w:line="360" w:lineRule="exact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报价下浮率为</w:t>
            </w:r>
            <w:r>
              <w:rPr>
                <w:rFonts w:hAnsi="宋体"/>
                <w:sz w:val="21"/>
                <w:szCs w:val="21"/>
              </w:rPr>
              <w:t xml:space="preserve">       %</w:t>
            </w:r>
          </w:p>
          <w:p w14:paraId="224E2248" w14:textId="77777777" w:rsidR="008B5A09" w:rsidRDefault="008B5A09" w:rsidP="00E74846">
            <w:pPr>
              <w:pStyle w:val="a8"/>
              <w:widowControl/>
              <w:spacing w:before="156" w:line="360" w:lineRule="exact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下浮后的投标总价为人民币（小写）：</w:t>
            </w:r>
          </w:p>
          <w:p w14:paraId="2A85E92B" w14:textId="77777777" w:rsidR="008B5A09" w:rsidRDefault="008B5A09" w:rsidP="00E74846">
            <w:pPr>
              <w:pStyle w:val="a8"/>
              <w:widowControl/>
              <w:spacing w:before="156" w:line="360" w:lineRule="exact"/>
              <w:rPr>
                <w:rFonts w:hAnsi="宋体"/>
                <w:sz w:val="21"/>
                <w:szCs w:val="21"/>
                <w:u w:val="single"/>
              </w:rPr>
            </w:pPr>
            <w:r>
              <w:rPr>
                <w:rFonts w:hAnsi="宋体"/>
                <w:sz w:val="21"/>
                <w:szCs w:val="21"/>
              </w:rPr>
              <w:t>（大写）：</w:t>
            </w:r>
          </w:p>
        </w:tc>
      </w:tr>
      <w:tr w:rsidR="008B5A09" w14:paraId="35A3442C" w14:textId="77777777" w:rsidTr="00E74846">
        <w:trPr>
          <w:cantSplit/>
          <w:trHeight w:val="64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3F7C" w14:textId="77777777" w:rsidR="008B5A09" w:rsidRDefault="008B5A09" w:rsidP="00E74846">
            <w:pPr>
              <w:pStyle w:val="a8"/>
              <w:widowControl/>
              <w:spacing w:before="156" w:line="360" w:lineRule="exact"/>
              <w:jc w:val="center"/>
              <w:rPr>
                <w:rFonts w:hAnsi="宋体"/>
                <w:b/>
                <w:sz w:val="21"/>
                <w:szCs w:val="21"/>
              </w:rPr>
            </w:pPr>
            <w:r>
              <w:rPr>
                <w:rFonts w:hAnsi="宋体" w:hint="eastAsia"/>
                <w:b/>
                <w:sz w:val="21"/>
                <w:szCs w:val="21"/>
              </w:rPr>
              <w:t>备注</w:t>
            </w:r>
          </w:p>
        </w:tc>
        <w:tc>
          <w:tcPr>
            <w:tcW w:w="6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14A" w14:textId="77777777" w:rsidR="008B5A09" w:rsidRDefault="008B5A09" w:rsidP="00E74846">
            <w:pPr>
              <w:pStyle w:val="a8"/>
              <w:widowControl/>
              <w:spacing w:before="156" w:line="360" w:lineRule="exact"/>
              <w:rPr>
                <w:rFonts w:hAnsi="宋体"/>
                <w:b/>
                <w:sz w:val="21"/>
                <w:szCs w:val="21"/>
              </w:rPr>
            </w:pPr>
            <w:r>
              <w:rPr>
                <w:rFonts w:hAnsi="宋体" w:hint="eastAsia"/>
                <w:b/>
                <w:sz w:val="21"/>
                <w:szCs w:val="21"/>
              </w:rPr>
              <w:t>推荐品牌目录、项目材料清单详见附件</w:t>
            </w:r>
            <w:r>
              <w:rPr>
                <w:rFonts w:hAnsi="宋体" w:hint="eastAsia"/>
                <w:b/>
                <w:sz w:val="21"/>
                <w:szCs w:val="21"/>
              </w:rPr>
              <w:t>2</w:t>
            </w:r>
            <w:r>
              <w:rPr>
                <w:rFonts w:hAnsi="宋体" w:hint="eastAsia"/>
                <w:b/>
                <w:sz w:val="21"/>
                <w:szCs w:val="21"/>
              </w:rPr>
              <w:t>、</w:t>
            </w:r>
            <w:r>
              <w:rPr>
                <w:rFonts w:hAnsi="宋体" w:hint="eastAsia"/>
                <w:b/>
                <w:sz w:val="21"/>
                <w:szCs w:val="21"/>
              </w:rPr>
              <w:t>3</w:t>
            </w:r>
            <w:r>
              <w:rPr>
                <w:rFonts w:hAnsi="宋体" w:hint="eastAsia"/>
                <w:b/>
                <w:sz w:val="21"/>
                <w:szCs w:val="21"/>
              </w:rPr>
              <w:t>。</w:t>
            </w:r>
          </w:p>
        </w:tc>
      </w:tr>
    </w:tbl>
    <w:p w14:paraId="537B1FFA" w14:textId="77777777" w:rsidR="008B5A09" w:rsidRDefault="008B5A09" w:rsidP="008B5A09">
      <w:pPr>
        <w:snapToGrid w:val="0"/>
        <w:spacing w:before="50" w:after="50" w:line="360" w:lineRule="exact"/>
        <w:jc w:val="left"/>
        <w:rPr>
          <w:rFonts w:ascii="宋体" w:hAnsi="宋体" w:cs="宋体"/>
          <w:sz w:val="24"/>
        </w:rPr>
      </w:pPr>
      <w:bookmarkStart w:id="0" w:name="B13_其他事项"/>
      <w:bookmarkEnd w:id="0"/>
      <w:r>
        <w:rPr>
          <w:rFonts w:ascii="宋体" w:hAnsi="宋体" w:cs="宋体" w:hint="eastAsia"/>
          <w:sz w:val="24"/>
          <w:szCs w:val="24"/>
          <w:lang w:bidi="ar"/>
        </w:rPr>
        <w:t>注: 1、报价不得涂改，一经涂改其投标作无效标处理。</w:t>
      </w:r>
    </w:p>
    <w:p w14:paraId="3586AB6A" w14:textId="77777777" w:rsidR="008B5A09" w:rsidRDefault="008B5A09" w:rsidP="008B5A09">
      <w:pPr>
        <w:numPr>
          <w:ilvl w:val="0"/>
          <w:numId w:val="1"/>
        </w:numPr>
        <w:snapToGrid w:val="0"/>
        <w:spacing w:before="50" w:after="50" w:line="360" w:lineRule="exact"/>
        <w:ind w:firstLineChars="200" w:firstLine="480"/>
        <w:jc w:val="left"/>
        <w:rPr>
          <w:rFonts w:ascii="宋体" w:hAnsi="宋体" w:cs="宋体"/>
          <w:sz w:val="24"/>
          <w:szCs w:val="24"/>
          <w:lang w:bidi="ar"/>
        </w:rPr>
      </w:pPr>
      <w:r>
        <w:rPr>
          <w:rFonts w:ascii="宋体" w:hAnsi="宋体" w:cs="宋体" w:hint="eastAsia"/>
          <w:sz w:val="24"/>
          <w:szCs w:val="24"/>
          <w:lang w:bidi="ar"/>
        </w:rPr>
        <w:t>以上报价以预算价为基准值。</w:t>
      </w:r>
    </w:p>
    <w:p w14:paraId="0A6AC313" w14:textId="77777777" w:rsidR="008B5A09" w:rsidRDefault="008B5A09" w:rsidP="008B5A09">
      <w:pPr>
        <w:numPr>
          <w:ilvl w:val="0"/>
          <w:numId w:val="1"/>
        </w:numPr>
        <w:snapToGrid w:val="0"/>
        <w:spacing w:before="50" w:after="50" w:line="360" w:lineRule="exact"/>
        <w:ind w:firstLineChars="200" w:firstLine="480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lang w:bidi="ar"/>
        </w:rPr>
        <w:t>项目单价按中标下浮率折算，下浮率=（预算价-投标价）/预算价。</w:t>
      </w:r>
    </w:p>
    <w:p w14:paraId="3CCA60E8" w14:textId="2F6F0A66" w:rsidR="008B5A09" w:rsidRDefault="008B5A09" w:rsidP="008B5A09">
      <w:pPr>
        <w:numPr>
          <w:ilvl w:val="0"/>
          <w:numId w:val="1"/>
        </w:numPr>
        <w:snapToGrid w:val="0"/>
        <w:spacing w:before="50" w:after="50" w:line="360" w:lineRule="exact"/>
        <w:ind w:firstLine="48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附材料清单（详见附件3，必须注明品牌）。</w:t>
      </w:r>
    </w:p>
    <w:p w14:paraId="3AF4762E" w14:textId="77777777" w:rsidR="008B5A09" w:rsidRDefault="008B5A09" w:rsidP="008B5A09">
      <w:pPr>
        <w:snapToGrid w:val="0"/>
        <w:spacing w:before="50" w:after="50" w:line="360" w:lineRule="exact"/>
        <w:rPr>
          <w:rFonts w:ascii="宋体" w:hAnsi="宋体" w:cs="宋体"/>
          <w:b/>
          <w:bCs/>
          <w:sz w:val="24"/>
          <w:szCs w:val="24"/>
        </w:rPr>
      </w:pPr>
    </w:p>
    <w:p w14:paraId="4F668AA4" w14:textId="77777777" w:rsidR="008B5A09" w:rsidRDefault="008B5A09" w:rsidP="008B5A09">
      <w:pPr>
        <w:snapToGrid w:val="0"/>
        <w:spacing w:before="50" w:after="50"/>
        <w:ind w:leftChars="-72" w:left="-2" w:rightChars="-389" w:right="-817" w:hangingChars="62" w:hanging="149"/>
        <w:rPr>
          <w:rFonts w:ascii="宋体" w:hAnsi="宋体" w:cs="宋体"/>
          <w:sz w:val="24"/>
        </w:rPr>
      </w:pPr>
    </w:p>
    <w:p w14:paraId="2BE19DCE" w14:textId="77777777" w:rsidR="008B5A09" w:rsidRDefault="008B5A09" w:rsidP="008B5A09">
      <w:pPr>
        <w:pStyle w:val="a9"/>
        <w:widowControl/>
        <w:snapToGrid w:val="0"/>
        <w:ind w:firstLineChars="1350" w:firstLine="3240"/>
        <w:rPr>
          <w:rFonts w:ascii="宋体" w:hAnsi="宋体" w:cs="宋体"/>
          <w:sz w:val="24"/>
          <w:u w:val="single"/>
        </w:rPr>
      </w:pPr>
      <w:r>
        <w:rPr>
          <w:rFonts w:ascii="宋体" w:eastAsia="宋体" w:hAnsi="宋体" w:cs="宋体" w:hint="eastAsia"/>
          <w:sz w:val="24"/>
        </w:rPr>
        <w:t>报价人全称（公章）：</w:t>
      </w:r>
    </w:p>
    <w:p w14:paraId="096FB4B7" w14:textId="77777777" w:rsidR="008B5A09" w:rsidRDefault="008B5A09" w:rsidP="008B5A09">
      <w:pPr>
        <w:pStyle w:val="a9"/>
        <w:widowControl/>
        <w:snapToGrid w:val="0"/>
        <w:ind w:firstLineChars="1350" w:firstLine="3240"/>
        <w:rPr>
          <w:rFonts w:ascii="宋体" w:eastAsia="宋体" w:hAnsi="宋体" w:cs="宋体"/>
          <w:sz w:val="24"/>
          <w:u w:val="single"/>
        </w:rPr>
      </w:pPr>
      <w:r>
        <w:rPr>
          <w:rFonts w:ascii="宋体" w:eastAsia="宋体" w:hAnsi="宋体" w:cs="宋体" w:hint="eastAsia"/>
          <w:sz w:val="24"/>
        </w:rPr>
        <w:t>法定代表人或授权代表人签名：</w:t>
      </w:r>
      <w:r>
        <w:rPr>
          <w:rFonts w:ascii="宋体" w:eastAsia="宋体" w:hAnsi="宋体" w:cs="宋体" w:hint="eastAsia"/>
          <w:sz w:val="24"/>
          <w:u w:val="single"/>
        </w:rPr>
        <w:t xml:space="preserve">　　　　　</w:t>
      </w:r>
    </w:p>
    <w:p w14:paraId="1D7491E5" w14:textId="77777777" w:rsidR="008B5A09" w:rsidRDefault="008B5A09" w:rsidP="008B5A09">
      <w:pPr>
        <w:pStyle w:val="a9"/>
        <w:widowControl/>
        <w:snapToGrid w:val="0"/>
        <w:ind w:firstLineChars="1350" w:firstLine="3240"/>
        <w:rPr>
          <w:sz w:val="28"/>
          <w:szCs w:val="28"/>
        </w:rPr>
      </w:pPr>
      <w:r>
        <w:rPr>
          <w:rFonts w:ascii="宋体" w:hAnsi="宋体" w:cs="宋体"/>
          <w:sz w:val="24"/>
          <w:szCs w:val="24"/>
          <w:lang w:bidi="ar"/>
        </w:rPr>
        <w:t xml:space="preserve">                       </w:t>
      </w:r>
      <w:r>
        <w:rPr>
          <w:rFonts w:ascii="宋体" w:hAnsi="宋体" w:cs="宋体" w:hint="eastAsia"/>
          <w:sz w:val="24"/>
          <w:szCs w:val="24"/>
          <w:lang w:bidi="ar"/>
        </w:rPr>
        <w:t>年</w:t>
      </w:r>
      <w:r>
        <w:rPr>
          <w:rFonts w:ascii="宋体" w:hAnsi="宋体" w:cs="宋体" w:hint="eastAsia"/>
          <w:sz w:val="24"/>
          <w:szCs w:val="24"/>
          <w:lang w:bidi="ar"/>
        </w:rPr>
        <w:t xml:space="preserve"> </w:t>
      </w:r>
      <w:r>
        <w:rPr>
          <w:rFonts w:ascii="宋体" w:hAnsi="宋体" w:cs="宋体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sz w:val="24"/>
          <w:szCs w:val="24"/>
          <w:lang w:bidi="ar"/>
        </w:rPr>
        <w:t xml:space="preserve"> </w:t>
      </w:r>
      <w:r>
        <w:rPr>
          <w:rFonts w:ascii="宋体" w:hAnsi="宋体" w:cs="宋体" w:hint="eastAsia"/>
          <w:sz w:val="24"/>
          <w:szCs w:val="24"/>
          <w:lang w:bidi="ar"/>
        </w:rPr>
        <w:t>月</w:t>
      </w:r>
      <w:r>
        <w:rPr>
          <w:rFonts w:ascii="宋体" w:hAnsi="宋体" w:cs="宋体" w:hint="eastAsia"/>
          <w:sz w:val="24"/>
          <w:szCs w:val="24"/>
          <w:lang w:bidi="ar"/>
        </w:rPr>
        <w:t xml:space="preserve"> </w:t>
      </w:r>
      <w:r>
        <w:rPr>
          <w:rFonts w:ascii="宋体" w:hAnsi="宋体" w:cs="宋体"/>
          <w:sz w:val="24"/>
          <w:szCs w:val="24"/>
          <w:lang w:bidi="ar"/>
        </w:rPr>
        <w:t xml:space="preserve"> </w:t>
      </w:r>
      <w:r>
        <w:rPr>
          <w:rFonts w:ascii="宋体" w:hAnsi="宋体" w:cs="宋体" w:hint="eastAsia"/>
          <w:sz w:val="24"/>
          <w:szCs w:val="24"/>
          <w:lang w:bidi="ar"/>
        </w:rPr>
        <w:t xml:space="preserve"> </w:t>
      </w:r>
      <w:r>
        <w:rPr>
          <w:rFonts w:ascii="宋体" w:hAnsi="宋体" w:cs="宋体"/>
          <w:sz w:val="24"/>
          <w:szCs w:val="24"/>
          <w:lang w:bidi="ar"/>
        </w:rPr>
        <w:t xml:space="preserve"> </w:t>
      </w:r>
      <w:r>
        <w:rPr>
          <w:rFonts w:ascii="宋体" w:hAnsi="宋体" w:cs="宋体" w:hint="eastAsia"/>
          <w:sz w:val="24"/>
          <w:szCs w:val="24"/>
          <w:lang w:bidi="ar"/>
        </w:rPr>
        <w:t>日</w:t>
      </w:r>
    </w:p>
    <w:p w14:paraId="1C0DC7A0" w14:textId="77777777" w:rsidR="008B5A09" w:rsidRDefault="008B5A09" w:rsidP="008B5A09">
      <w:pPr>
        <w:spacing w:line="360" w:lineRule="auto"/>
        <w:jc w:val="left"/>
        <w:rPr>
          <w:b/>
          <w:bCs/>
          <w:sz w:val="28"/>
          <w:szCs w:val="28"/>
        </w:rPr>
      </w:pPr>
    </w:p>
    <w:p w14:paraId="57AFF8E6" w14:textId="77777777" w:rsidR="008B5A09" w:rsidRDefault="008B5A09" w:rsidP="008B5A09">
      <w:pPr>
        <w:spacing w:line="360" w:lineRule="auto"/>
        <w:jc w:val="left"/>
        <w:rPr>
          <w:b/>
          <w:bCs/>
          <w:sz w:val="28"/>
          <w:szCs w:val="28"/>
        </w:rPr>
      </w:pPr>
    </w:p>
    <w:p w14:paraId="14EC7D1A" w14:textId="77777777" w:rsidR="008B5A09" w:rsidRDefault="008B5A09" w:rsidP="008B5A09">
      <w:pPr>
        <w:spacing w:line="360" w:lineRule="auto"/>
        <w:jc w:val="left"/>
        <w:rPr>
          <w:b/>
          <w:bCs/>
          <w:sz w:val="28"/>
          <w:szCs w:val="28"/>
        </w:rPr>
      </w:pPr>
    </w:p>
    <w:p w14:paraId="4F88175A" w14:textId="77777777" w:rsidR="008B5A09" w:rsidRDefault="008B5A09" w:rsidP="008B5A09">
      <w:pPr>
        <w:spacing w:line="360" w:lineRule="auto"/>
        <w:jc w:val="left"/>
        <w:rPr>
          <w:b/>
          <w:bCs/>
          <w:sz w:val="28"/>
          <w:szCs w:val="28"/>
        </w:rPr>
      </w:pPr>
    </w:p>
    <w:p w14:paraId="32F4A76C" w14:textId="77777777" w:rsidR="008B5A09" w:rsidRDefault="008B5A09" w:rsidP="008B5A09">
      <w:pPr>
        <w:spacing w:line="360" w:lineRule="auto"/>
        <w:jc w:val="left"/>
        <w:rPr>
          <w:b/>
          <w:bCs/>
          <w:sz w:val="28"/>
          <w:szCs w:val="28"/>
        </w:rPr>
      </w:pPr>
    </w:p>
    <w:p w14:paraId="6EC797E6" w14:textId="77777777" w:rsidR="008B5A09" w:rsidRDefault="008B5A09" w:rsidP="008B5A09">
      <w:pPr>
        <w:spacing w:line="360" w:lineRule="auto"/>
        <w:jc w:val="left"/>
        <w:rPr>
          <w:b/>
          <w:bCs/>
          <w:sz w:val="28"/>
          <w:szCs w:val="28"/>
        </w:rPr>
      </w:pPr>
    </w:p>
    <w:p w14:paraId="7A1B3F33" w14:textId="77777777" w:rsidR="008B5A09" w:rsidRDefault="008B5A09" w:rsidP="008B5A09">
      <w:pPr>
        <w:spacing w:line="360" w:lineRule="auto"/>
        <w:jc w:val="left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lastRenderedPageBreak/>
        <w:t>附件</w:t>
      </w:r>
      <w:r>
        <w:rPr>
          <w:rFonts w:hint="eastAsia"/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：</w:t>
      </w:r>
    </w:p>
    <w:p w14:paraId="0254700E" w14:textId="77777777" w:rsidR="008B5A09" w:rsidRDefault="008B5A09" w:rsidP="008B5A09">
      <w:pPr>
        <w:spacing w:line="360" w:lineRule="auto"/>
        <w:jc w:val="center"/>
        <w:rPr>
          <w:rFonts w:ascii="宋体" w:hAnsi="宋体" w:cs="宋体"/>
          <w:color w:val="111F2C"/>
          <w:sz w:val="24"/>
          <w:szCs w:val="24"/>
          <w:shd w:val="clear" w:color="auto" w:fill="FFFFFF"/>
        </w:rPr>
      </w:pPr>
      <w:r>
        <w:rPr>
          <w:rFonts w:ascii="黑体" w:eastAsia="黑体" w:hAnsi="黑体" w:cs="黑体" w:hint="eastAsia"/>
          <w:color w:val="111F2C"/>
          <w:sz w:val="32"/>
          <w:szCs w:val="32"/>
          <w:shd w:val="clear" w:color="auto" w:fill="FFFFFF"/>
        </w:rPr>
        <w:t>浙江交通技师学院装修用材推荐品牌说明</w:t>
      </w:r>
    </w:p>
    <w:p w14:paraId="7C5B8B8B" w14:textId="77777777" w:rsidR="008B5A09" w:rsidRDefault="008B5A09" w:rsidP="008B5A09">
      <w:pPr>
        <w:spacing w:line="380" w:lineRule="exact"/>
        <w:ind w:firstLineChars="200" w:firstLine="480"/>
        <w:jc w:val="left"/>
        <w:rPr>
          <w:rFonts w:ascii="宋体" w:hAnsi="宋体" w:cs="宋体"/>
          <w:color w:val="111F2C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F2C"/>
          <w:sz w:val="24"/>
          <w:szCs w:val="24"/>
          <w:shd w:val="clear" w:color="auto" w:fill="FFFFFF"/>
        </w:rPr>
        <w:t>招标人推荐的主要材料品牌，由中标人自行采购，所有材料必须有质保书、合格证书或试验报告，符合国家规定的相关技术标准和环保标准，按规定程序复试检验，合格后方可使用，否则招标人有权拒绝。如装修工程项目有用到以下材料的，各投标人必须选择学院推荐品牌的其中一种，投标人在投标文件中必须注明材料的品牌及规格型号。如投标人在投标文件中不注明的，中标后相应的品牌由招标人确定，报价不予调整。</w:t>
      </w:r>
    </w:p>
    <w:tbl>
      <w:tblPr>
        <w:tblW w:w="8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97"/>
        <w:gridCol w:w="2497"/>
        <w:gridCol w:w="1517"/>
        <w:gridCol w:w="2941"/>
      </w:tblGrid>
      <w:tr w:rsidR="008B5A09" w14:paraId="4FC9DC47" w14:textId="77777777" w:rsidTr="00E74846">
        <w:trPr>
          <w:trHeight w:val="923"/>
          <w:jc w:val="center"/>
        </w:trPr>
        <w:tc>
          <w:tcPr>
            <w:tcW w:w="646" w:type="dxa"/>
            <w:vAlign w:val="center"/>
          </w:tcPr>
          <w:p w14:paraId="5F05581F" w14:textId="77777777" w:rsidR="008B5A09" w:rsidRDefault="008B5A09" w:rsidP="00E74846">
            <w:pPr>
              <w:spacing w:line="360" w:lineRule="auto"/>
              <w:ind w:leftChars="50" w:left="105"/>
              <w:jc w:val="center"/>
              <w:rPr>
                <w:rFonts w:ascii="宋体"/>
                <w:lang w:val="zh-CN"/>
              </w:rPr>
            </w:pPr>
            <w:r>
              <w:rPr>
                <w:rFonts w:ascii="宋体" w:hAnsi="宋体" w:cs="宋体" w:hint="eastAsia"/>
                <w:lang w:val="zh-CN"/>
              </w:rPr>
              <w:t>序号</w:t>
            </w:r>
          </w:p>
        </w:tc>
        <w:tc>
          <w:tcPr>
            <w:tcW w:w="1397" w:type="dxa"/>
            <w:vAlign w:val="center"/>
          </w:tcPr>
          <w:p w14:paraId="6B127B25" w14:textId="77777777" w:rsidR="008B5A09" w:rsidRDefault="008B5A09" w:rsidP="00E74846">
            <w:pPr>
              <w:spacing w:line="360" w:lineRule="auto"/>
              <w:ind w:leftChars="50" w:left="105"/>
              <w:jc w:val="center"/>
              <w:rPr>
                <w:rFonts w:ascii="宋体"/>
                <w:lang w:val="zh-CN"/>
              </w:rPr>
            </w:pPr>
            <w:r>
              <w:rPr>
                <w:rFonts w:ascii="宋体" w:hAnsi="宋体" w:cs="宋体" w:hint="eastAsia"/>
                <w:lang w:val="zh-CN"/>
              </w:rPr>
              <w:t>材料</w:t>
            </w:r>
            <w:r>
              <w:rPr>
                <w:rFonts w:ascii="宋体" w:hAnsi="宋体" w:cs="宋体"/>
                <w:lang w:val="zh-CN"/>
              </w:rPr>
              <w:t>/</w:t>
            </w:r>
            <w:r>
              <w:rPr>
                <w:rFonts w:ascii="宋体" w:hAnsi="宋体" w:cs="宋体" w:hint="eastAsia"/>
                <w:lang w:val="zh-CN"/>
              </w:rPr>
              <w:t>设备</w:t>
            </w:r>
          </w:p>
          <w:p w14:paraId="3F0B2B22" w14:textId="77777777" w:rsidR="008B5A09" w:rsidRDefault="008B5A09" w:rsidP="00E74846">
            <w:pPr>
              <w:spacing w:line="360" w:lineRule="auto"/>
              <w:ind w:leftChars="50" w:left="105"/>
              <w:jc w:val="center"/>
              <w:rPr>
                <w:rFonts w:ascii="宋体"/>
                <w:lang w:val="zh-CN"/>
              </w:rPr>
            </w:pPr>
            <w:r>
              <w:rPr>
                <w:rFonts w:ascii="宋体" w:hAnsi="宋体" w:cs="宋体" w:hint="eastAsia"/>
                <w:lang w:val="zh-CN"/>
              </w:rPr>
              <w:t>名称</w:t>
            </w:r>
          </w:p>
        </w:tc>
        <w:tc>
          <w:tcPr>
            <w:tcW w:w="2497" w:type="dxa"/>
            <w:vAlign w:val="center"/>
          </w:tcPr>
          <w:p w14:paraId="2A829863" w14:textId="77777777" w:rsidR="008B5A09" w:rsidRDefault="008B5A09" w:rsidP="00E74846">
            <w:pPr>
              <w:spacing w:line="360" w:lineRule="auto"/>
              <w:ind w:leftChars="50" w:left="105"/>
              <w:jc w:val="center"/>
              <w:rPr>
                <w:rFonts w:ascii="宋体"/>
                <w:lang w:val="zh-CN"/>
              </w:rPr>
            </w:pPr>
            <w:r>
              <w:rPr>
                <w:rFonts w:ascii="宋体" w:hAnsi="宋体" w:cs="宋体" w:hint="eastAsia"/>
                <w:lang w:val="zh-CN"/>
              </w:rPr>
              <w:t>招标人</w:t>
            </w:r>
          </w:p>
          <w:p w14:paraId="6F1CCA0E" w14:textId="77777777" w:rsidR="008B5A09" w:rsidRDefault="008B5A09" w:rsidP="00E74846">
            <w:pPr>
              <w:spacing w:line="360" w:lineRule="auto"/>
              <w:ind w:leftChars="50" w:left="105"/>
              <w:jc w:val="center"/>
              <w:rPr>
                <w:rFonts w:ascii="宋体"/>
                <w:lang w:val="zh-CN"/>
              </w:rPr>
            </w:pPr>
            <w:r>
              <w:rPr>
                <w:rFonts w:ascii="宋体" w:hAnsi="宋体" w:cs="宋体" w:hint="eastAsia"/>
                <w:lang w:val="zh-CN"/>
              </w:rPr>
              <w:t>推荐品牌</w:t>
            </w:r>
          </w:p>
        </w:tc>
        <w:tc>
          <w:tcPr>
            <w:tcW w:w="1517" w:type="dxa"/>
            <w:vAlign w:val="center"/>
          </w:tcPr>
          <w:p w14:paraId="3E806EDA" w14:textId="77777777" w:rsidR="008B5A09" w:rsidRDefault="008B5A09" w:rsidP="00E74846">
            <w:pPr>
              <w:spacing w:line="360" w:lineRule="auto"/>
              <w:ind w:leftChars="50" w:left="105"/>
              <w:jc w:val="center"/>
              <w:rPr>
                <w:rFonts w:ascii="宋体"/>
                <w:lang w:val="zh-CN"/>
              </w:rPr>
            </w:pPr>
            <w:r>
              <w:rPr>
                <w:rFonts w:ascii="宋体" w:hAnsi="宋体" w:cs="宋体" w:hint="eastAsia"/>
                <w:lang w:val="zh-CN"/>
              </w:rPr>
              <w:t>投标人</w:t>
            </w:r>
          </w:p>
          <w:p w14:paraId="60296D19" w14:textId="77777777" w:rsidR="008B5A09" w:rsidRDefault="008B5A09" w:rsidP="00E74846">
            <w:pPr>
              <w:spacing w:line="360" w:lineRule="auto"/>
              <w:ind w:leftChars="50" w:left="105"/>
              <w:jc w:val="center"/>
              <w:rPr>
                <w:rFonts w:ascii="宋体"/>
                <w:lang w:val="zh-CN"/>
              </w:rPr>
            </w:pPr>
            <w:r>
              <w:rPr>
                <w:rFonts w:ascii="宋体" w:hAnsi="宋体" w:cs="宋体" w:hint="eastAsia"/>
                <w:lang w:val="zh-CN"/>
              </w:rPr>
              <w:t>选择品牌</w:t>
            </w:r>
          </w:p>
        </w:tc>
        <w:tc>
          <w:tcPr>
            <w:tcW w:w="2941" w:type="dxa"/>
            <w:vAlign w:val="center"/>
          </w:tcPr>
          <w:p w14:paraId="304B31FF" w14:textId="77777777" w:rsidR="008B5A09" w:rsidRDefault="008B5A09" w:rsidP="00E74846">
            <w:pPr>
              <w:ind w:leftChars="-257" w:left="-54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其它规定</w:t>
            </w:r>
          </w:p>
        </w:tc>
      </w:tr>
      <w:tr w:rsidR="008B5A09" w14:paraId="49A88C17" w14:textId="77777777" w:rsidTr="00E74846">
        <w:trPr>
          <w:trHeight w:val="923"/>
          <w:jc w:val="center"/>
        </w:trPr>
        <w:tc>
          <w:tcPr>
            <w:tcW w:w="646" w:type="dxa"/>
            <w:vAlign w:val="center"/>
          </w:tcPr>
          <w:p w14:paraId="0E146511" w14:textId="77777777" w:rsidR="008B5A09" w:rsidRDefault="008B5A09" w:rsidP="00E74846">
            <w:pPr>
              <w:spacing w:line="360" w:lineRule="auto"/>
              <w:rPr>
                <w:rFonts w:ascii="宋体" w:hAnsi="宋体" w:cs="宋体"/>
                <w:lang w:val="zh-CN"/>
              </w:rPr>
            </w:pPr>
            <w:r>
              <w:rPr>
                <w:rFonts w:ascii="宋体" w:hAnsi="宋体" w:cs="宋体" w:hint="eastAsia"/>
                <w:lang w:val="zh-CN"/>
              </w:rPr>
              <w:t>1</w:t>
            </w:r>
          </w:p>
        </w:tc>
        <w:tc>
          <w:tcPr>
            <w:tcW w:w="1397" w:type="dxa"/>
            <w:vAlign w:val="center"/>
          </w:tcPr>
          <w:p w14:paraId="3F75E56A" w14:textId="77777777" w:rsidR="008B5A09" w:rsidRDefault="008B5A09" w:rsidP="00E74846">
            <w:pPr>
              <w:spacing w:line="360" w:lineRule="auto"/>
              <w:ind w:leftChars="50" w:left="105"/>
              <w:jc w:val="center"/>
              <w:rPr>
                <w:rFonts w:ascii="宋体" w:hAnsi="宋体" w:cs="宋体"/>
                <w:lang w:val="zh-CN"/>
              </w:rPr>
            </w:pPr>
            <w:r>
              <w:rPr>
                <w:rFonts w:ascii="宋体" w:hAnsi="宋体" w:cs="宋体" w:hint="eastAsia"/>
                <w:lang w:val="zh-CN"/>
              </w:rPr>
              <w:t>水泥</w:t>
            </w:r>
          </w:p>
        </w:tc>
        <w:tc>
          <w:tcPr>
            <w:tcW w:w="2497" w:type="dxa"/>
            <w:vAlign w:val="center"/>
          </w:tcPr>
          <w:p w14:paraId="28EEDBBE" w14:textId="77777777" w:rsidR="008B5A09" w:rsidRDefault="008B5A09" w:rsidP="00E74846">
            <w:pPr>
              <w:spacing w:line="360" w:lineRule="auto"/>
              <w:ind w:leftChars="50" w:left="105"/>
              <w:jc w:val="center"/>
              <w:rPr>
                <w:rFonts w:ascii="宋体" w:hAnsi="宋体" w:cs="宋体"/>
                <w:lang w:val="zh-CN"/>
              </w:rPr>
            </w:pPr>
            <w:r>
              <w:rPr>
                <w:rFonts w:ascii="宋体" w:hAnsi="宋体" w:cs="宋体" w:hint="eastAsia"/>
                <w:lang w:val="zh-CN"/>
              </w:rPr>
              <w:t>金元、红狮、尖峰</w:t>
            </w:r>
          </w:p>
        </w:tc>
        <w:tc>
          <w:tcPr>
            <w:tcW w:w="1517" w:type="dxa"/>
            <w:vAlign w:val="center"/>
          </w:tcPr>
          <w:p w14:paraId="6E70BF65" w14:textId="77777777" w:rsidR="008B5A09" w:rsidRDefault="008B5A09" w:rsidP="00E74846">
            <w:pPr>
              <w:spacing w:line="360" w:lineRule="auto"/>
              <w:ind w:leftChars="50" w:left="105"/>
              <w:jc w:val="center"/>
              <w:rPr>
                <w:rFonts w:ascii="宋体"/>
                <w:lang w:val="zh-CN"/>
              </w:rPr>
            </w:pPr>
            <w:r>
              <w:rPr>
                <w:rFonts w:ascii="宋体" w:hAnsi="宋体" w:cs="宋体" w:hint="eastAsia"/>
                <w:lang w:val="zh-CN"/>
              </w:rPr>
              <w:t>选择招标人推荐品牌</w:t>
            </w:r>
          </w:p>
        </w:tc>
        <w:tc>
          <w:tcPr>
            <w:tcW w:w="2941" w:type="dxa"/>
            <w:vMerge w:val="restart"/>
            <w:vAlign w:val="center"/>
          </w:tcPr>
          <w:p w14:paraId="766B6872" w14:textId="77777777" w:rsidR="008B5A09" w:rsidRDefault="008B5A09" w:rsidP="00E74846">
            <w:pPr>
              <w:rPr>
                <w:rFonts w:ascii="宋体" w:hAnsi="宋体" w:cs="宋体"/>
              </w:rPr>
            </w:pPr>
          </w:p>
          <w:p w14:paraId="1192C6D7" w14:textId="77777777" w:rsidR="008B5A09" w:rsidRDefault="008B5A09" w:rsidP="00E74846">
            <w:pPr>
              <w:jc w:val="center"/>
              <w:rPr>
                <w:rFonts w:ascii="宋体"/>
                <w:spacing w:val="-6"/>
                <w:kern w:val="0"/>
              </w:rPr>
            </w:pPr>
            <w:r>
              <w:rPr>
                <w:rFonts w:ascii="宋体" w:hAnsi="宋体" w:cs="宋体"/>
                <w:spacing w:val="-6"/>
                <w:kern w:val="0"/>
              </w:rPr>
              <w:t>1</w:t>
            </w:r>
            <w:r>
              <w:rPr>
                <w:rFonts w:ascii="宋体" w:hAnsi="宋体" w:cs="宋体" w:hint="eastAsia"/>
                <w:spacing w:val="-6"/>
                <w:kern w:val="0"/>
              </w:rPr>
              <w:t>、同一种材料</w:t>
            </w:r>
            <w:r>
              <w:rPr>
                <w:rFonts w:ascii="宋体" w:hAnsi="宋体" w:cs="宋体"/>
                <w:spacing w:val="-6"/>
                <w:kern w:val="0"/>
              </w:rPr>
              <w:t>/</w:t>
            </w:r>
            <w:r>
              <w:rPr>
                <w:rFonts w:ascii="宋体" w:hAnsi="宋体" w:cs="宋体" w:hint="eastAsia"/>
                <w:spacing w:val="-6"/>
                <w:kern w:val="0"/>
              </w:rPr>
              <w:t>设备原则上选用同一品牌；材料</w:t>
            </w:r>
            <w:r>
              <w:rPr>
                <w:rFonts w:ascii="宋体" w:hAnsi="宋体" w:cs="宋体"/>
                <w:spacing w:val="-6"/>
                <w:kern w:val="0"/>
              </w:rPr>
              <w:t>/</w:t>
            </w:r>
            <w:r>
              <w:rPr>
                <w:rFonts w:ascii="宋体" w:hAnsi="宋体" w:cs="宋体" w:hint="eastAsia"/>
                <w:spacing w:val="-6"/>
                <w:kern w:val="0"/>
              </w:rPr>
              <w:t>设备需要选用两个及以上推荐品牌的，采购前要经招标人同意。</w:t>
            </w:r>
          </w:p>
          <w:p w14:paraId="46E2EF76" w14:textId="77777777" w:rsidR="008B5A09" w:rsidRDefault="008B5A09" w:rsidP="00E74846">
            <w:pPr>
              <w:jc w:val="center"/>
              <w:rPr>
                <w:rFonts w:ascii="宋体"/>
                <w:spacing w:val="-6"/>
                <w:kern w:val="0"/>
              </w:rPr>
            </w:pPr>
            <w:r>
              <w:rPr>
                <w:rFonts w:ascii="宋体" w:hAnsi="宋体" w:cs="宋体"/>
                <w:spacing w:val="-6"/>
                <w:kern w:val="0"/>
              </w:rPr>
              <w:t>2</w:t>
            </w:r>
            <w:r>
              <w:rPr>
                <w:rFonts w:ascii="宋体" w:hAnsi="宋体" w:cs="宋体" w:hint="eastAsia"/>
                <w:spacing w:val="-6"/>
                <w:kern w:val="0"/>
              </w:rPr>
              <w:t>、施工期间有下列特殊情况发生的，经招标人同意后，</w:t>
            </w:r>
            <w:r>
              <w:rPr>
                <w:rFonts w:ascii="宋体" w:hAnsi="宋体" w:cs="宋体" w:hint="eastAsia"/>
                <w:color w:val="FF0000"/>
                <w:spacing w:val="-6"/>
                <w:kern w:val="0"/>
              </w:rPr>
              <w:t>中标人可以选择与推荐品牌相同档次的其它品牌，但价格不作调整：</w:t>
            </w:r>
          </w:p>
          <w:p w14:paraId="0B09550B" w14:textId="77777777" w:rsidR="008B5A09" w:rsidRDefault="008B5A09" w:rsidP="00E74846">
            <w:pPr>
              <w:jc w:val="center"/>
              <w:rPr>
                <w:rFonts w:ascii="宋体"/>
                <w:spacing w:val="-6"/>
                <w:kern w:val="0"/>
              </w:rPr>
            </w:pPr>
            <w:r>
              <w:rPr>
                <w:rFonts w:ascii="宋体" w:hAnsi="宋体" w:cs="宋体"/>
                <w:spacing w:val="-6"/>
                <w:kern w:val="0"/>
              </w:rPr>
              <w:fldChar w:fldCharType="begin"/>
            </w:r>
            <w:r>
              <w:rPr>
                <w:rFonts w:ascii="宋体" w:hAnsi="宋体" w:cs="宋体"/>
                <w:spacing w:val="-6"/>
                <w:kern w:val="0"/>
              </w:rPr>
              <w:instrText xml:space="preserve"> = 1 \* GB3 </w:instrText>
            </w:r>
            <w:r>
              <w:rPr>
                <w:rFonts w:ascii="宋体" w:hAnsi="宋体" w:cs="宋体"/>
                <w:spacing w:val="-6"/>
                <w:kern w:val="0"/>
              </w:rPr>
              <w:fldChar w:fldCharType="separate"/>
            </w:r>
            <w:r>
              <w:rPr>
                <w:rFonts w:ascii="宋体" w:hAnsi="宋体" w:cs="宋体" w:hint="eastAsia"/>
                <w:spacing w:val="-6"/>
                <w:kern w:val="0"/>
              </w:rPr>
              <w:t>①</w:t>
            </w:r>
            <w:r>
              <w:rPr>
                <w:rFonts w:ascii="宋体" w:hAnsi="宋体" w:cs="宋体"/>
                <w:spacing w:val="-6"/>
                <w:kern w:val="0"/>
              </w:rPr>
              <w:fldChar w:fldCharType="end"/>
            </w:r>
            <w:r>
              <w:rPr>
                <w:rFonts w:ascii="宋体" w:hAnsi="宋体" w:cs="宋体" w:hint="eastAsia"/>
                <w:color w:val="FF0000"/>
                <w:spacing w:val="-6"/>
                <w:kern w:val="0"/>
              </w:rPr>
              <w:t>中标人发</w:t>
            </w:r>
            <w:r>
              <w:rPr>
                <w:rFonts w:ascii="宋体" w:hAnsi="宋体" w:cs="宋体" w:hint="eastAsia"/>
                <w:spacing w:val="-6"/>
                <w:kern w:val="0"/>
              </w:rPr>
              <w:t>现材料</w:t>
            </w:r>
            <w:r>
              <w:rPr>
                <w:rFonts w:ascii="宋体" w:hAnsi="宋体" w:cs="宋体"/>
                <w:spacing w:val="-6"/>
                <w:kern w:val="0"/>
              </w:rPr>
              <w:t>/</w:t>
            </w:r>
            <w:r>
              <w:rPr>
                <w:rFonts w:ascii="宋体" w:hAnsi="宋体" w:cs="宋体" w:hint="eastAsia"/>
                <w:spacing w:val="-6"/>
                <w:kern w:val="0"/>
              </w:rPr>
              <w:t>设备中有特殊规格，招标人推荐的品牌厂家均不生产的。</w:t>
            </w:r>
          </w:p>
          <w:p w14:paraId="00102BF1" w14:textId="77777777" w:rsidR="008B5A09" w:rsidRDefault="008B5A09" w:rsidP="00E74846">
            <w:pPr>
              <w:jc w:val="center"/>
              <w:rPr>
                <w:rFonts w:ascii="宋体" w:hAnsi="宋体" w:cs="宋体"/>
                <w:spacing w:val="-6"/>
                <w:kern w:val="0"/>
                <w:szCs w:val="22"/>
              </w:rPr>
            </w:pPr>
            <w:r>
              <w:rPr>
                <w:rFonts w:ascii="宋体" w:hAnsi="宋体" w:cs="宋体"/>
                <w:spacing w:val="-6"/>
                <w:kern w:val="0"/>
              </w:rPr>
              <w:fldChar w:fldCharType="begin"/>
            </w:r>
            <w:r>
              <w:rPr>
                <w:rFonts w:ascii="宋体" w:hAnsi="宋体" w:cs="宋体"/>
                <w:spacing w:val="-6"/>
                <w:kern w:val="0"/>
              </w:rPr>
              <w:instrText xml:space="preserve"> = 2 \* GB3 </w:instrText>
            </w:r>
            <w:r>
              <w:rPr>
                <w:rFonts w:ascii="宋体" w:hAnsi="宋体" w:cs="宋体"/>
                <w:spacing w:val="-6"/>
                <w:kern w:val="0"/>
              </w:rPr>
              <w:fldChar w:fldCharType="separate"/>
            </w:r>
            <w:r>
              <w:rPr>
                <w:rFonts w:ascii="宋体" w:hAnsi="宋体" w:cs="宋体" w:hint="eastAsia"/>
                <w:spacing w:val="-6"/>
                <w:kern w:val="0"/>
              </w:rPr>
              <w:t>②</w:t>
            </w:r>
            <w:r>
              <w:rPr>
                <w:rFonts w:ascii="宋体" w:hAnsi="宋体" w:cs="宋体"/>
                <w:spacing w:val="-6"/>
                <w:kern w:val="0"/>
              </w:rPr>
              <w:fldChar w:fldCharType="end"/>
            </w:r>
            <w:r>
              <w:rPr>
                <w:rFonts w:ascii="宋体" w:hAnsi="宋体" w:cs="宋体" w:hint="eastAsia"/>
                <w:color w:val="FF0000"/>
                <w:spacing w:val="-6"/>
                <w:kern w:val="0"/>
              </w:rPr>
              <w:t>中标人</w:t>
            </w:r>
            <w:r>
              <w:rPr>
                <w:rFonts w:ascii="宋体" w:hAnsi="宋体" w:cs="宋体" w:hint="eastAsia"/>
                <w:spacing w:val="-6"/>
                <w:kern w:val="0"/>
              </w:rPr>
              <w:t>发现招标人推荐品牌的材料</w:t>
            </w:r>
            <w:r>
              <w:rPr>
                <w:rFonts w:ascii="宋体" w:hAnsi="宋体" w:cs="宋体"/>
                <w:spacing w:val="-6"/>
                <w:kern w:val="0"/>
              </w:rPr>
              <w:t>/</w:t>
            </w:r>
            <w:r>
              <w:rPr>
                <w:rFonts w:ascii="宋体" w:hAnsi="宋体" w:cs="宋体" w:hint="eastAsia"/>
                <w:spacing w:val="-6"/>
                <w:kern w:val="0"/>
              </w:rPr>
              <w:t>设备市场供应不足，均</w:t>
            </w:r>
            <w:r>
              <w:rPr>
                <w:rFonts w:ascii="宋体" w:hAnsi="宋体" w:cs="宋体" w:hint="eastAsia"/>
                <w:spacing w:val="-6"/>
                <w:kern w:val="0"/>
                <w:szCs w:val="22"/>
              </w:rPr>
              <w:t>无法满足工程施工进度要求的。</w:t>
            </w:r>
          </w:p>
          <w:p w14:paraId="07725EB9" w14:textId="77777777" w:rsidR="008B5A09" w:rsidRDefault="008B5A09" w:rsidP="00E7484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FF0000"/>
                <w:spacing w:val="-6"/>
                <w:kern w:val="0"/>
                <w:szCs w:val="22"/>
              </w:rPr>
              <w:t>3、招标人未推荐的品牌材料，投标人在清单编制组价时应注明采用品牌，原则上应采用信息价有的品牌；未注明材料品牌的，使用时需经招标人同意后使用，原则上招标人可以任意指定材料品牌，并单价不作调整。</w:t>
            </w:r>
          </w:p>
        </w:tc>
      </w:tr>
      <w:tr w:rsidR="008B5A09" w14:paraId="3765699A" w14:textId="77777777" w:rsidTr="00E74846">
        <w:trPr>
          <w:trHeight w:val="923"/>
          <w:jc w:val="center"/>
        </w:trPr>
        <w:tc>
          <w:tcPr>
            <w:tcW w:w="646" w:type="dxa"/>
            <w:vAlign w:val="center"/>
          </w:tcPr>
          <w:p w14:paraId="62132E48" w14:textId="77777777" w:rsidR="008B5A09" w:rsidRDefault="008B5A09" w:rsidP="00E74846"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397" w:type="dxa"/>
            <w:vAlign w:val="center"/>
          </w:tcPr>
          <w:p w14:paraId="14E36550" w14:textId="77777777" w:rsidR="008B5A09" w:rsidRDefault="008B5A09" w:rsidP="00E74846">
            <w:pPr>
              <w:spacing w:line="360" w:lineRule="auto"/>
              <w:ind w:leftChars="50" w:left="105"/>
              <w:jc w:val="center"/>
              <w:rPr>
                <w:rFonts w:ascii="宋体" w:hAnsi="宋体" w:cs="宋体"/>
                <w:lang w:val="zh-CN"/>
              </w:rPr>
            </w:pPr>
            <w:r>
              <w:rPr>
                <w:rFonts w:ascii="宋体" w:hAnsi="宋体" w:cs="宋体" w:hint="eastAsia"/>
                <w:lang w:val="zh-CN"/>
              </w:rPr>
              <w:t>砖砌体</w:t>
            </w:r>
          </w:p>
        </w:tc>
        <w:tc>
          <w:tcPr>
            <w:tcW w:w="2497" w:type="dxa"/>
            <w:vAlign w:val="center"/>
          </w:tcPr>
          <w:p w14:paraId="72B269C7" w14:textId="77777777" w:rsidR="008B5A09" w:rsidRDefault="008B5A09" w:rsidP="00E74846">
            <w:pPr>
              <w:spacing w:line="360" w:lineRule="auto"/>
              <w:ind w:leftChars="50" w:left="105"/>
              <w:jc w:val="center"/>
              <w:rPr>
                <w:rFonts w:ascii="宋体" w:hAnsi="宋体" w:cs="宋体"/>
                <w:lang w:val="zh-CN"/>
              </w:rPr>
            </w:pPr>
            <w:r>
              <w:rPr>
                <w:rFonts w:ascii="宋体" w:hAnsi="宋体" w:cs="宋体" w:hint="eastAsia"/>
                <w:lang w:val="zh-CN"/>
              </w:rPr>
              <w:t>金华市墙改办确认范围内的砖生产企业</w:t>
            </w:r>
          </w:p>
        </w:tc>
        <w:tc>
          <w:tcPr>
            <w:tcW w:w="1517" w:type="dxa"/>
            <w:vAlign w:val="center"/>
          </w:tcPr>
          <w:p w14:paraId="4190EE94" w14:textId="77777777" w:rsidR="008B5A09" w:rsidRDefault="008B5A09" w:rsidP="00E74846">
            <w:pPr>
              <w:spacing w:line="360" w:lineRule="auto"/>
              <w:ind w:leftChars="50" w:left="105"/>
              <w:jc w:val="center"/>
              <w:rPr>
                <w:rFonts w:ascii="宋体" w:hAnsi="宋体" w:cs="宋体"/>
                <w:lang w:val="zh-CN"/>
              </w:rPr>
            </w:pPr>
            <w:r>
              <w:rPr>
                <w:rFonts w:ascii="宋体" w:hAnsi="宋体" w:cs="宋体" w:hint="eastAsia"/>
                <w:lang w:val="zh-CN"/>
              </w:rPr>
              <w:t>选择招标人推荐品牌</w:t>
            </w:r>
          </w:p>
        </w:tc>
        <w:tc>
          <w:tcPr>
            <w:tcW w:w="2941" w:type="dxa"/>
            <w:vMerge/>
            <w:vAlign w:val="center"/>
          </w:tcPr>
          <w:p w14:paraId="701D8432" w14:textId="77777777" w:rsidR="008B5A09" w:rsidRDefault="008B5A09" w:rsidP="00E74846">
            <w:pPr>
              <w:ind w:leftChars="-257" w:left="-540"/>
              <w:jc w:val="center"/>
              <w:rPr>
                <w:rFonts w:ascii="宋体" w:hAnsi="宋体" w:cs="宋体"/>
              </w:rPr>
            </w:pPr>
          </w:p>
        </w:tc>
      </w:tr>
      <w:tr w:rsidR="008B5A09" w14:paraId="1314B10F" w14:textId="77777777" w:rsidTr="00E74846">
        <w:trPr>
          <w:trHeight w:val="923"/>
          <w:jc w:val="center"/>
        </w:trPr>
        <w:tc>
          <w:tcPr>
            <w:tcW w:w="646" w:type="dxa"/>
            <w:vAlign w:val="center"/>
          </w:tcPr>
          <w:p w14:paraId="4891011A" w14:textId="77777777" w:rsidR="008B5A09" w:rsidRDefault="008B5A09" w:rsidP="00E74846">
            <w:pPr>
              <w:spacing w:line="360" w:lineRule="auto"/>
              <w:rPr>
                <w:rFonts w:ascii="宋体" w:hAnsi="宋体" w:cs="宋体"/>
                <w:lang w:val="zh-CN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1397" w:type="dxa"/>
            <w:vAlign w:val="center"/>
          </w:tcPr>
          <w:p w14:paraId="7DE41935" w14:textId="77777777" w:rsidR="008B5A09" w:rsidRDefault="008B5A09" w:rsidP="00E74846">
            <w:pPr>
              <w:spacing w:line="360" w:lineRule="auto"/>
              <w:ind w:leftChars="50" w:left="105"/>
              <w:jc w:val="center"/>
              <w:rPr>
                <w:rFonts w:ascii="宋体" w:hAnsi="宋体" w:cs="宋体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防水材料</w:t>
            </w:r>
          </w:p>
        </w:tc>
        <w:tc>
          <w:tcPr>
            <w:tcW w:w="2497" w:type="dxa"/>
            <w:vAlign w:val="center"/>
          </w:tcPr>
          <w:p w14:paraId="32A8137F" w14:textId="77777777" w:rsidR="008B5A09" w:rsidRDefault="008B5A09" w:rsidP="00E74846">
            <w:pPr>
              <w:spacing w:line="360" w:lineRule="auto"/>
              <w:ind w:leftChars="50" w:left="105"/>
              <w:jc w:val="center"/>
              <w:rPr>
                <w:rFonts w:ascii="宋体" w:hAnsi="宋体" w:cs="宋体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科顺、卓宝、雨虹、天信、中建友</w:t>
            </w:r>
          </w:p>
        </w:tc>
        <w:tc>
          <w:tcPr>
            <w:tcW w:w="1517" w:type="dxa"/>
            <w:vAlign w:val="center"/>
          </w:tcPr>
          <w:p w14:paraId="7500B1BF" w14:textId="77777777" w:rsidR="008B5A09" w:rsidRDefault="008B5A09" w:rsidP="00E74846">
            <w:pPr>
              <w:spacing w:line="360" w:lineRule="auto"/>
              <w:ind w:leftChars="50" w:left="105"/>
              <w:jc w:val="center"/>
              <w:rPr>
                <w:rFonts w:ascii="宋体"/>
                <w:lang w:val="zh-CN"/>
              </w:rPr>
            </w:pPr>
            <w:r>
              <w:rPr>
                <w:rFonts w:ascii="宋体" w:hAnsi="宋体" w:cs="宋体" w:hint="eastAsia"/>
                <w:lang w:val="zh-CN"/>
              </w:rPr>
              <w:t>选择招标人推荐品牌</w:t>
            </w:r>
          </w:p>
        </w:tc>
        <w:tc>
          <w:tcPr>
            <w:tcW w:w="2941" w:type="dxa"/>
            <w:vMerge/>
            <w:vAlign w:val="center"/>
          </w:tcPr>
          <w:p w14:paraId="36AFD896" w14:textId="77777777" w:rsidR="008B5A09" w:rsidRDefault="008B5A09" w:rsidP="00E74846">
            <w:pPr>
              <w:ind w:leftChars="-257" w:left="-540"/>
              <w:jc w:val="center"/>
              <w:rPr>
                <w:rFonts w:ascii="宋体" w:hAnsi="宋体" w:cs="宋体"/>
              </w:rPr>
            </w:pPr>
          </w:p>
        </w:tc>
      </w:tr>
      <w:tr w:rsidR="008B5A09" w14:paraId="5187D453" w14:textId="77777777" w:rsidTr="00E74846">
        <w:trPr>
          <w:trHeight w:val="923"/>
          <w:jc w:val="center"/>
        </w:trPr>
        <w:tc>
          <w:tcPr>
            <w:tcW w:w="646" w:type="dxa"/>
            <w:vAlign w:val="center"/>
          </w:tcPr>
          <w:p w14:paraId="1BD959A1" w14:textId="77777777" w:rsidR="008B5A09" w:rsidRDefault="008B5A09" w:rsidP="00E74846"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397" w:type="dxa"/>
            <w:vAlign w:val="center"/>
          </w:tcPr>
          <w:p w14:paraId="7C502C68" w14:textId="77777777" w:rsidR="008B5A09" w:rsidRDefault="008B5A09" w:rsidP="00E74846">
            <w:pPr>
              <w:spacing w:line="360" w:lineRule="auto"/>
              <w:ind w:leftChars="50" w:left="105"/>
              <w:jc w:val="center"/>
              <w:rPr>
                <w:rFonts w:ascii="宋体"/>
                <w:lang w:val="zh-CN"/>
              </w:rPr>
            </w:pPr>
            <w:r>
              <w:rPr>
                <w:rFonts w:ascii="宋体" w:cs="宋体" w:hint="eastAsia"/>
                <w:sz w:val="22"/>
              </w:rPr>
              <w:t>木质门</w:t>
            </w:r>
          </w:p>
        </w:tc>
        <w:tc>
          <w:tcPr>
            <w:tcW w:w="2497" w:type="dxa"/>
            <w:vAlign w:val="center"/>
          </w:tcPr>
          <w:p w14:paraId="2AC49774" w14:textId="77777777" w:rsidR="008B5A09" w:rsidRDefault="008B5A09" w:rsidP="00E74846">
            <w:pPr>
              <w:spacing w:line="360" w:lineRule="auto"/>
              <w:ind w:leftChars="50" w:left="105"/>
              <w:jc w:val="center"/>
              <w:rPr>
                <w:rFonts w:ascii="宋体"/>
                <w:lang w:val="zh-CN"/>
              </w:rPr>
            </w:pPr>
            <w:r>
              <w:rPr>
                <w:rFonts w:ascii="宋体" w:cs="宋体" w:hint="eastAsia"/>
                <w:sz w:val="22"/>
              </w:rPr>
              <w:t>唐门、杭州采风、富阳通用</w:t>
            </w:r>
          </w:p>
        </w:tc>
        <w:tc>
          <w:tcPr>
            <w:tcW w:w="1517" w:type="dxa"/>
            <w:vAlign w:val="center"/>
          </w:tcPr>
          <w:p w14:paraId="52F318C7" w14:textId="77777777" w:rsidR="008B5A09" w:rsidRDefault="008B5A09" w:rsidP="00E74846">
            <w:pPr>
              <w:spacing w:line="360" w:lineRule="auto"/>
              <w:ind w:leftChars="50" w:left="105"/>
              <w:jc w:val="center"/>
              <w:rPr>
                <w:rFonts w:ascii="宋体" w:hAnsi="宋体" w:cs="宋体"/>
                <w:lang w:val="zh-CN"/>
              </w:rPr>
            </w:pPr>
            <w:r>
              <w:rPr>
                <w:rFonts w:ascii="宋体" w:hAnsi="宋体" w:cs="宋体" w:hint="eastAsia"/>
                <w:lang w:val="zh-CN"/>
              </w:rPr>
              <w:t>选择招标人推荐品牌</w:t>
            </w:r>
          </w:p>
        </w:tc>
        <w:tc>
          <w:tcPr>
            <w:tcW w:w="2941" w:type="dxa"/>
            <w:vMerge/>
            <w:vAlign w:val="center"/>
          </w:tcPr>
          <w:p w14:paraId="530A69C0" w14:textId="77777777" w:rsidR="008B5A09" w:rsidRDefault="008B5A09" w:rsidP="00E74846">
            <w:pPr>
              <w:ind w:leftChars="-257" w:left="-540"/>
              <w:jc w:val="center"/>
              <w:rPr>
                <w:rFonts w:ascii="宋体" w:hAnsi="宋体" w:cs="宋体"/>
              </w:rPr>
            </w:pPr>
          </w:p>
        </w:tc>
      </w:tr>
      <w:tr w:rsidR="008B5A09" w14:paraId="5F488B6D" w14:textId="77777777" w:rsidTr="00E74846">
        <w:trPr>
          <w:trHeight w:val="1167"/>
          <w:jc w:val="center"/>
        </w:trPr>
        <w:tc>
          <w:tcPr>
            <w:tcW w:w="646" w:type="dxa"/>
            <w:vAlign w:val="center"/>
          </w:tcPr>
          <w:p w14:paraId="62E94B5E" w14:textId="77777777" w:rsidR="008B5A09" w:rsidRDefault="008B5A09" w:rsidP="00E74846"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1397" w:type="dxa"/>
            <w:vAlign w:val="center"/>
          </w:tcPr>
          <w:p w14:paraId="2AFD3F79" w14:textId="77777777" w:rsidR="008B5A09" w:rsidRDefault="008B5A09" w:rsidP="00E74846">
            <w:pPr>
              <w:spacing w:line="360" w:lineRule="auto"/>
              <w:ind w:leftChars="50" w:left="105"/>
              <w:jc w:val="center"/>
              <w:rPr>
                <w:rFonts w:ascii="宋体"/>
                <w:lang w:val="zh-CN"/>
              </w:rPr>
            </w:pPr>
            <w:r>
              <w:rPr>
                <w:rFonts w:ascii="宋体" w:cs="宋体" w:hint="eastAsia"/>
                <w:sz w:val="22"/>
              </w:rPr>
              <w:t>防盗门</w:t>
            </w:r>
          </w:p>
        </w:tc>
        <w:tc>
          <w:tcPr>
            <w:tcW w:w="2497" w:type="dxa"/>
            <w:vAlign w:val="center"/>
          </w:tcPr>
          <w:p w14:paraId="5078D521" w14:textId="77777777" w:rsidR="008B5A09" w:rsidRDefault="008B5A09" w:rsidP="00E74846">
            <w:pPr>
              <w:spacing w:line="360" w:lineRule="auto"/>
              <w:ind w:leftChars="50" w:left="105"/>
              <w:jc w:val="center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凯悦、普罗盾、索福</w:t>
            </w:r>
          </w:p>
        </w:tc>
        <w:tc>
          <w:tcPr>
            <w:tcW w:w="1517" w:type="dxa"/>
            <w:vAlign w:val="center"/>
          </w:tcPr>
          <w:p w14:paraId="46953A77" w14:textId="77777777" w:rsidR="008B5A09" w:rsidRDefault="008B5A09" w:rsidP="00E74846">
            <w:pPr>
              <w:spacing w:line="360" w:lineRule="auto"/>
              <w:ind w:leftChars="50" w:left="105"/>
              <w:jc w:val="center"/>
              <w:rPr>
                <w:rFonts w:ascii="宋体"/>
                <w:lang w:val="zh-CN"/>
              </w:rPr>
            </w:pPr>
            <w:r>
              <w:rPr>
                <w:rFonts w:ascii="宋体" w:hAnsi="宋体" w:cs="宋体" w:hint="eastAsia"/>
                <w:lang w:val="zh-CN"/>
              </w:rPr>
              <w:t>选择招标人推荐品牌</w:t>
            </w:r>
          </w:p>
        </w:tc>
        <w:tc>
          <w:tcPr>
            <w:tcW w:w="2941" w:type="dxa"/>
            <w:vMerge/>
            <w:vAlign w:val="center"/>
          </w:tcPr>
          <w:p w14:paraId="65F0BB26" w14:textId="77777777" w:rsidR="008B5A09" w:rsidRDefault="008B5A09" w:rsidP="00E74846">
            <w:pPr>
              <w:ind w:leftChars="-257" w:left="-540"/>
              <w:jc w:val="center"/>
              <w:rPr>
                <w:rFonts w:ascii="宋体" w:hAnsi="宋体" w:cs="宋体"/>
              </w:rPr>
            </w:pPr>
          </w:p>
        </w:tc>
      </w:tr>
      <w:tr w:rsidR="008B5A09" w14:paraId="46BA853C" w14:textId="77777777" w:rsidTr="00E74846">
        <w:trPr>
          <w:trHeight w:val="923"/>
          <w:jc w:val="center"/>
        </w:trPr>
        <w:tc>
          <w:tcPr>
            <w:tcW w:w="646" w:type="dxa"/>
            <w:vAlign w:val="center"/>
          </w:tcPr>
          <w:p w14:paraId="7D19C0A4" w14:textId="77777777" w:rsidR="008B5A09" w:rsidRDefault="008B5A09" w:rsidP="00E74846"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1397" w:type="dxa"/>
            <w:vAlign w:val="center"/>
          </w:tcPr>
          <w:p w14:paraId="600050EE" w14:textId="77777777" w:rsidR="008B5A09" w:rsidRDefault="008B5A09" w:rsidP="00E74846">
            <w:pPr>
              <w:spacing w:line="360" w:lineRule="auto"/>
              <w:ind w:leftChars="50" w:left="105"/>
              <w:jc w:val="center"/>
              <w:rPr>
                <w:rFonts w:ascii="宋体" w:hAnsi="宋体" w:cs="宋体"/>
                <w:lang w:val="zh-CN"/>
              </w:rPr>
            </w:pPr>
            <w:r>
              <w:rPr>
                <w:rFonts w:ascii="宋体" w:hAnsi="宋体" w:cs="宋体" w:hint="eastAsia"/>
                <w:lang w:val="zh-CN"/>
              </w:rPr>
              <w:t>内墙乳胶漆</w:t>
            </w:r>
          </w:p>
        </w:tc>
        <w:tc>
          <w:tcPr>
            <w:tcW w:w="2497" w:type="dxa"/>
            <w:vAlign w:val="center"/>
          </w:tcPr>
          <w:p w14:paraId="072DB652" w14:textId="77777777" w:rsidR="008B5A09" w:rsidRDefault="008B5A09" w:rsidP="00E74846">
            <w:pPr>
              <w:spacing w:line="360" w:lineRule="auto"/>
              <w:ind w:leftChars="50" w:left="105"/>
              <w:jc w:val="center"/>
              <w:rPr>
                <w:rFonts w:ascii="宋体" w:hAnsi="宋体" w:cs="宋体"/>
                <w:lang w:val="zh-CN"/>
              </w:rPr>
            </w:pPr>
            <w:r>
              <w:rPr>
                <w:rFonts w:ascii="宋体" w:hAnsi="宋体" w:cs="宋体" w:hint="eastAsia"/>
                <w:lang w:val="zh-CN"/>
              </w:rPr>
              <w:t>立邦、来威、嘉宝莉</w:t>
            </w:r>
          </w:p>
        </w:tc>
        <w:tc>
          <w:tcPr>
            <w:tcW w:w="1517" w:type="dxa"/>
            <w:vAlign w:val="center"/>
          </w:tcPr>
          <w:p w14:paraId="7FB824ED" w14:textId="77777777" w:rsidR="008B5A09" w:rsidRDefault="008B5A09" w:rsidP="00E74846">
            <w:pPr>
              <w:spacing w:line="360" w:lineRule="auto"/>
              <w:ind w:leftChars="50" w:left="105"/>
              <w:jc w:val="center"/>
              <w:rPr>
                <w:rFonts w:ascii="宋体" w:hAnsi="宋体" w:cs="宋体"/>
                <w:lang w:val="zh-CN"/>
              </w:rPr>
            </w:pPr>
            <w:r>
              <w:rPr>
                <w:rFonts w:ascii="宋体" w:hAnsi="宋体" w:cs="宋体" w:hint="eastAsia"/>
                <w:lang w:val="zh-CN"/>
              </w:rPr>
              <w:t>选择招标人推荐品牌</w:t>
            </w:r>
          </w:p>
        </w:tc>
        <w:tc>
          <w:tcPr>
            <w:tcW w:w="2941" w:type="dxa"/>
            <w:vMerge/>
            <w:vAlign w:val="center"/>
          </w:tcPr>
          <w:p w14:paraId="566DA0B1" w14:textId="77777777" w:rsidR="008B5A09" w:rsidRDefault="008B5A09" w:rsidP="00E74846">
            <w:pPr>
              <w:ind w:leftChars="-257" w:left="-540"/>
              <w:jc w:val="center"/>
              <w:rPr>
                <w:rFonts w:ascii="宋体" w:hAnsi="宋体" w:cs="宋体"/>
              </w:rPr>
            </w:pPr>
          </w:p>
        </w:tc>
      </w:tr>
      <w:tr w:rsidR="008B5A09" w14:paraId="13AA2678" w14:textId="77777777" w:rsidTr="00E74846">
        <w:trPr>
          <w:trHeight w:val="1100"/>
          <w:jc w:val="center"/>
        </w:trPr>
        <w:tc>
          <w:tcPr>
            <w:tcW w:w="646" w:type="dxa"/>
            <w:vAlign w:val="center"/>
          </w:tcPr>
          <w:p w14:paraId="7C962DF4" w14:textId="77777777" w:rsidR="008B5A09" w:rsidRDefault="008B5A09" w:rsidP="00E74846"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1397" w:type="dxa"/>
            <w:vAlign w:val="center"/>
          </w:tcPr>
          <w:p w14:paraId="286DDDB5" w14:textId="77777777" w:rsidR="008B5A09" w:rsidRDefault="008B5A09" w:rsidP="00E74846">
            <w:pPr>
              <w:spacing w:line="360" w:lineRule="auto"/>
              <w:ind w:leftChars="50" w:left="105"/>
              <w:jc w:val="center"/>
              <w:rPr>
                <w:rFonts w:ascii="宋体" w:hAnsi="宋体" w:cs="宋体"/>
                <w:lang w:val="zh-CN"/>
              </w:rPr>
            </w:pPr>
            <w:r>
              <w:rPr>
                <w:rFonts w:ascii="宋体" w:cs="宋体" w:hint="eastAsia"/>
                <w:sz w:val="22"/>
              </w:rPr>
              <w:t>防滑地砖</w:t>
            </w:r>
          </w:p>
        </w:tc>
        <w:tc>
          <w:tcPr>
            <w:tcW w:w="2497" w:type="dxa"/>
            <w:vAlign w:val="center"/>
          </w:tcPr>
          <w:p w14:paraId="19DF2A2B" w14:textId="77777777" w:rsidR="008B5A09" w:rsidRDefault="008B5A09" w:rsidP="00E74846">
            <w:pPr>
              <w:spacing w:line="360" w:lineRule="auto"/>
              <w:ind w:leftChars="50" w:left="105"/>
              <w:jc w:val="center"/>
              <w:rPr>
                <w:rFonts w:ascii="宋体" w:hAnsi="宋体" w:cs="宋体"/>
                <w:lang w:val="zh-CN"/>
              </w:rPr>
            </w:pPr>
            <w:r>
              <w:rPr>
                <w:rFonts w:ascii="宋体" w:cs="宋体" w:hint="eastAsia"/>
                <w:sz w:val="22"/>
              </w:rPr>
              <w:t>萨米特、特地、宏宇、新中源、樵东</w:t>
            </w:r>
          </w:p>
        </w:tc>
        <w:tc>
          <w:tcPr>
            <w:tcW w:w="1517" w:type="dxa"/>
            <w:vAlign w:val="center"/>
          </w:tcPr>
          <w:p w14:paraId="21617D0E" w14:textId="77777777" w:rsidR="008B5A09" w:rsidRDefault="008B5A09" w:rsidP="00E74846">
            <w:pPr>
              <w:spacing w:line="360" w:lineRule="auto"/>
              <w:ind w:leftChars="50" w:left="105"/>
              <w:jc w:val="center"/>
              <w:rPr>
                <w:rFonts w:ascii="宋体" w:hAnsi="宋体" w:cs="宋体"/>
                <w:lang w:val="zh-CN"/>
              </w:rPr>
            </w:pPr>
            <w:r>
              <w:rPr>
                <w:rFonts w:ascii="宋体" w:hAnsi="宋体" w:cs="宋体" w:hint="eastAsia"/>
                <w:lang w:val="zh-CN"/>
              </w:rPr>
              <w:t>选择招标人推荐品牌</w:t>
            </w:r>
          </w:p>
        </w:tc>
        <w:tc>
          <w:tcPr>
            <w:tcW w:w="2941" w:type="dxa"/>
            <w:vMerge/>
            <w:vAlign w:val="center"/>
          </w:tcPr>
          <w:p w14:paraId="340735DD" w14:textId="77777777" w:rsidR="008B5A09" w:rsidRDefault="008B5A09" w:rsidP="00E74846">
            <w:pPr>
              <w:ind w:leftChars="-257" w:left="-540"/>
              <w:jc w:val="center"/>
              <w:rPr>
                <w:rFonts w:ascii="宋体" w:hAnsi="宋体" w:cs="宋体"/>
              </w:rPr>
            </w:pPr>
          </w:p>
        </w:tc>
      </w:tr>
      <w:tr w:rsidR="008B5A09" w14:paraId="20EFD2F7" w14:textId="77777777" w:rsidTr="00E74846">
        <w:trPr>
          <w:trHeight w:val="923"/>
          <w:jc w:val="center"/>
        </w:trPr>
        <w:tc>
          <w:tcPr>
            <w:tcW w:w="646" w:type="dxa"/>
            <w:vAlign w:val="center"/>
          </w:tcPr>
          <w:p w14:paraId="01929281" w14:textId="77777777" w:rsidR="008B5A09" w:rsidRDefault="008B5A09" w:rsidP="00E74846"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1397" w:type="dxa"/>
            <w:vAlign w:val="center"/>
          </w:tcPr>
          <w:p w14:paraId="6F0B0839" w14:textId="77777777" w:rsidR="008B5A09" w:rsidRDefault="008B5A09" w:rsidP="00E74846">
            <w:pPr>
              <w:spacing w:line="360" w:lineRule="auto"/>
              <w:ind w:leftChars="50" w:left="105"/>
              <w:jc w:val="center"/>
              <w:rPr>
                <w:rFonts w:ascii="宋体" w:hAnsi="宋体" w:cs="宋体"/>
                <w:lang w:val="zh-CN"/>
              </w:rPr>
            </w:pPr>
            <w:r>
              <w:rPr>
                <w:rFonts w:ascii="宋体" w:hAnsi="宋体" w:cs="宋体" w:hint="eastAsia"/>
                <w:lang w:val="zh-CN"/>
              </w:rPr>
              <w:t>花岗岩地砖</w:t>
            </w:r>
          </w:p>
        </w:tc>
        <w:tc>
          <w:tcPr>
            <w:tcW w:w="2497" w:type="dxa"/>
            <w:vAlign w:val="center"/>
          </w:tcPr>
          <w:p w14:paraId="154756BE" w14:textId="77777777" w:rsidR="008B5A09" w:rsidRDefault="008B5A09" w:rsidP="00E74846">
            <w:pPr>
              <w:spacing w:line="360" w:lineRule="auto"/>
              <w:ind w:leftChars="50" w:left="105"/>
              <w:jc w:val="center"/>
              <w:rPr>
                <w:rFonts w:ascii="宋体" w:cs="宋体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sz w:val="22"/>
                <w:szCs w:val="22"/>
                <w:lang w:val="zh-CN"/>
              </w:rPr>
              <w:t>福建产A级花岗岩</w:t>
            </w:r>
          </w:p>
        </w:tc>
        <w:tc>
          <w:tcPr>
            <w:tcW w:w="1517" w:type="dxa"/>
            <w:vAlign w:val="center"/>
          </w:tcPr>
          <w:p w14:paraId="6CD7628E" w14:textId="77777777" w:rsidR="008B5A09" w:rsidRDefault="008B5A09" w:rsidP="00E74846">
            <w:pPr>
              <w:spacing w:line="360" w:lineRule="auto"/>
              <w:ind w:leftChars="50" w:left="105"/>
              <w:jc w:val="center"/>
              <w:rPr>
                <w:rFonts w:ascii="宋体"/>
                <w:lang w:val="zh-CN"/>
              </w:rPr>
            </w:pPr>
            <w:r>
              <w:rPr>
                <w:rFonts w:ascii="宋体" w:hAnsi="宋体" w:cs="宋体" w:hint="eastAsia"/>
                <w:lang w:val="zh-CN"/>
              </w:rPr>
              <w:t>选择招标人推荐品牌</w:t>
            </w:r>
          </w:p>
        </w:tc>
        <w:tc>
          <w:tcPr>
            <w:tcW w:w="2941" w:type="dxa"/>
            <w:vMerge/>
            <w:vAlign w:val="center"/>
          </w:tcPr>
          <w:p w14:paraId="1DECCFE2" w14:textId="77777777" w:rsidR="008B5A09" w:rsidRDefault="008B5A09" w:rsidP="00E74846">
            <w:pPr>
              <w:ind w:leftChars="-257" w:left="-540"/>
              <w:jc w:val="center"/>
              <w:rPr>
                <w:rFonts w:ascii="宋体" w:hAnsi="宋体" w:cs="宋体"/>
              </w:rPr>
            </w:pPr>
          </w:p>
        </w:tc>
      </w:tr>
      <w:tr w:rsidR="008B5A09" w14:paraId="1369985C" w14:textId="77777777" w:rsidTr="00E74846">
        <w:trPr>
          <w:trHeight w:val="923"/>
          <w:jc w:val="center"/>
        </w:trPr>
        <w:tc>
          <w:tcPr>
            <w:tcW w:w="646" w:type="dxa"/>
            <w:vAlign w:val="center"/>
          </w:tcPr>
          <w:p w14:paraId="2B7D1A9C" w14:textId="77777777" w:rsidR="008B5A09" w:rsidRDefault="008B5A09" w:rsidP="00E74846"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</w:t>
            </w:r>
          </w:p>
        </w:tc>
        <w:tc>
          <w:tcPr>
            <w:tcW w:w="1397" w:type="dxa"/>
            <w:vAlign w:val="center"/>
          </w:tcPr>
          <w:p w14:paraId="79729415" w14:textId="77777777" w:rsidR="008B5A09" w:rsidRDefault="008B5A09" w:rsidP="00E74846">
            <w:pPr>
              <w:spacing w:line="360" w:lineRule="auto"/>
              <w:ind w:leftChars="50" w:left="105"/>
              <w:jc w:val="center"/>
              <w:rPr>
                <w:rFonts w:ascii="宋体" w:cs="宋体"/>
                <w:sz w:val="22"/>
                <w:lang w:val="zh-CN"/>
              </w:rPr>
            </w:pPr>
            <w:r>
              <w:rPr>
                <w:rFonts w:ascii="宋体" w:cs="宋体" w:hint="eastAsia"/>
                <w:sz w:val="22"/>
              </w:rPr>
              <w:t>石膏板(轻钢龙骨)</w:t>
            </w:r>
          </w:p>
        </w:tc>
        <w:tc>
          <w:tcPr>
            <w:tcW w:w="2497" w:type="dxa"/>
            <w:vAlign w:val="center"/>
          </w:tcPr>
          <w:p w14:paraId="3BA7D96C" w14:textId="77777777" w:rsidR="008B5A09" w:rsidRDefault="008B5A09" w:rsidP="00E74846">
            <w:pPr>
              <w:spacing w:line="360" w:lineRule="auto"/>
              <w:ind w:leftChars="50" w:left="105"/>
              <w:jc w:val="center"/>
              <w:rPr>
                <w:rFonts w:ascii="宋体" w:cs="宋体"/>
                <w:sz w:val="22"/>
                <w:lang w:val="zh-CN"/>
              </w:rPr>
            </w:pPr>
            <w:r>
              <w:rPr>
                <w:rFonts w:ascii="宋体" w:cs="宋体" w:hint="eastAsia"/>
                <w:sz w:val="22"/>
              </w:rPr>
              <w:t>博罗、华玉、杰科、可耐福</w:t>
            </w:r>
          </w:p>
        </w:tc>
        <w:tc>
          <w:tcPr>
            <w:tcW w:w="1517" w:type="dxa"/>
            <w:vAlign w:val="center"/>
          </w:tcPr>
          <w:p w14:paraId="314CDE60" w14:textId="77777777" w:rsidR="008B5A09" w:rsidRDefault="008B5A09" w:rsidP="00E74846">
            <w:pPr>
              <w:spacing w:line="360" w:lineRule="auto"/>
              <w:ind w:leftChars="50" w:left="105"/>
              <w:jc w:val="center"/>
              <w:rPr>
                <w:rFonts w:ascii="宋体" w:cs="宋体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sz w:val="22"/>
                <w:szCs w:val="22"/>
                <w:lang w:val="zh-CN"/>
              </w:rPr>
              <w:t>选择招标人推荐品牌</w:t>
            </w:r>
          </w:p>
        </w:tc>
        <w:tc>
          <w:tcPr>
            <w:tcW w:w="2941" w:type="dxa"/>
            <w:vMerge/>
            <w:vAlign w:val="center"/>
          </w:tcPr>
          <w:p w14:paraId="6CFBD00E" w14:textId="77777777" w:rsidR="008B5A09" w:rsidRDefault="008B5A09" w:rsidP="00E74846">
            <w:pPr>
              <w:ind w:leftChars="-257" w:left="-540"/>
              <w:jc w:val="center"/>
              <w:rPr>
                <w:rFonts w:ascii="宋体" w:hAnsi="宋体" w:cs="宋体"/>
              </w:rPr>
            </w:pPr>
          </w:p>
        </w:tc>
      </w:tr>
      <w:tr w:rsidR="008B5A09" w14:paraId="647DBA5C" w14:textId="77777777" w:rsidTr="00E74846">
        <w:trPr>
          <w:trHeight w:val="923"/>
          <w:jc w:val="center"/>
        </w:trPr>
        <w:tc>
          <w:tcPr>
            <w:tcW w:w="646" w:type="dxa"/>
            <w:vAlign w:val="center"/>
          </w:tcPr>
          <w:p w14:paraId="5506AADB" w14:textId="77777777" w:rsidR="008B5A09" w:rsidRDefault="008B5A09" w:rsidP="00E74846"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397" w:type="dxa"/>
            <w:vAlign w:val="center"/>
          </w:tcPr>
          <w:p w14:paraId="7BD57E8E" w14:textId="77777777" w:rsidR="008B5A09" w:rsidRDefault="008B5A09" w:rsidP="00E74846">
            <w:pPr>
              <w:spacing w:line="400" w:lineRule="exact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hint="eastAsia"/>
                <w:spacing w:val="-6"/>
                <w:szCs w:val="21"/>
                <w:lang w:val="zh-CN"/>
              </w:rPr>
              <w:t>电线、电缆</w:t>
            </w:r>
          </w:p>
        </w:tc>
        <w:tc>
          <w:tcPr>
            <w:tcW w:w="2497" w:type="dxa"/>
            <w:vAlign w:val="center"/>
          </w:tcPr>
          <w:p w14:paraId="4864F61C" w14:textId="77777777" w:rsidR="008B5A09" w:rsidRDefault="008B5A09" w:rsidP="00E74846">
            <w:pPr>
              <w:spacing w:line="400" w:lineRule="exact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hint="eastAsia"/>
                <w:spacing w:val="-6"/>
                <w:szCs w:val="21"/>
                <w:lang w:val="zh-CN"/>
              </w:rPr>
              <w:t>杭策、菊花、蓝天</w:t>
            </w:r>
          </w:p>
        </w:tc>
        <w:tc>
          <w:tcPr>
            <w:tcW w:w="1517" w:type="dxa"/>
            <w:vAlign w:val="center"/>
          </w:tcPr>
          <w:p w14:paraId="644278FF" w14:textId="77777777" w:rsidR="008B5A09" w:rsidRDefault="008B5A09" w:rsidP="00E74846">
            <w:pPr>
              <w:spacing w:line="360" w:lineRule="auto"/>
              <w:ind w:leftChars="50" w:left="105"/>
              <w:jc w:val="center"/>
              <w:rPr>
                <w:rFonts w:ascii="宋体" w:hAnsi="宋体" w:cs="宋体"/>
                <w:lang w:val="zh-CN"/>
              </w:rPr>
            </w:pPr>
            <w:r>
              <w:rPr>
                <w:rFonts w:ascii="宋体" w:hAnsi="宋体" w:cs="宋体" w:hint="eastAsia"/>
                <w:lang w:val="zh-CN"/>
              </w:rPr>
              <w:t>选择招标人推荐品牌</w:t>
            </w:r>
          </w:p>
        </w:tc>
        <w:tc>
          <w:tcPr>
            <w:tcW w:w="2941" w:type="dxa"/>
            <w:vMerge/>
            <w:vAlign w:val="center"/>
          </w:tcPr>
          <w:p w14:paraId="6528ACE5" w14:textId="77777777" w:rsidR="008B5A09" w:rsidRDefault="008B5A09" w:rsidP="00E74846">
            <w:pPr>
              <w:ind w:leftChars="-257" w:left="-540"/>
              <w:jc w:val="center"/>
              <w:rPr>
                <w:rFonts w:ascii="宋体" w:hAnsi="宋体" w:cs="宋体"/>
              </w:rPr>
            </w:pPr>
          </w:p>
        </w:tc>
      </w:tr>
      <w:tr w:rsidR="008B5A09" w14:paraId="45E07FE0" w14:textId="77777777" w:rsidTr="00E74846">
        <w:trPr>
          <w:trHeight w:val="923"/>
          <w:jc w:val="center"/>
        </w:trPr>
        <w:tc>
          <w:tcPr>
            <w:tcW w:w="646" w:type="dxa"/>
            <w:vAlign w:val="center"/>
          </w:tcPr>
          <w:p w14:paraId="46634E36" w14:textId="77777777" w:rsidR="008B5A09" w:rsidRDefault="008B5A09" w:rsidP="00E74846"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>11</w:t>
            </w:r>
          </w:p>
        </w:tc>
        <w:tc>
          <w:tcPr>
            <w:tcW w:w="1397" w:type="dxa"/>
            <w:vAlign w:val="center"/>
          </w:tcPr>
          <w:p w14:paraId="6ABC51F2" w14:textId="77777777" w:rsidR="008B5A09" w:rsidRDefault="008B5A09" w:rsidP="00E7484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  <w:lang w:val="zh-CN"/>
              </w:rPr>
              <w:t>非金属管材</w:t>
            </w:r>
          </w:p>
        </w:tc>
        <w:tc>
          <w:tcPr>
            <w:tcW w:w="2497" w:type="dxa"/>
          </w:tcPr>
          <w:p w14:paraId="55A09312" w14:textId="77777777" w:rsidR="008B5A09" w:rsidRDefault="008B5A09" w:rsidP="00E74846">
            <w:pPr>
              <w:spacing w:line="400" w:lineRule="exact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hint="eastAsia"/>
                <w:spacing w:val="-6"/>
                <w:szCs w:val="21"/>
                <w:lang w:val="zh-CN"/>
              </w:rPr>
              <w:t>联塑、中财、伟星、冠益、公元</w:t>
            </w:r>
          </w:p>
        </w:tc>
        <w:tc>
          <w:tcPr>
            <w:tcW w:w="1517" w:type="dxa"/>
            <w:vAlign w:val="center"/>
          </w:tcPr>
          <w:p w14:paraId="0C36F16F" w14:textId="77777777" w:rsidR="008B5A09" w:rsidRDefault="008B5A09" w:rsidP="00E74846">
            <w:pPr>
              <w:spacing w:line="360" w:lineRule="auto"/>
              <w:ind w:leftChars="50" w:left="105"/>
              <w:jc w:val="center"/>
              <w:rPr>
                <w:rFonts w:ascii="宋体"/>
                <w:lang w:val="zh-CN"/>
              </w:rPr>
            </w:pPr>
            <w:r>
              <w:rPr>
                <w:rFonts w:ascii="宋体" w:hAnsi="宋体" w:cs="宋体" w:hint="eastAsia"/>
                <w:lang w:val="zh-CN"/>
              </w:rPr>
              <w:t>选择招标人推荐品牌</w:t>
            </w:r>
          </w:p>
        </w:tc>
        <w:tc>
          <w:tcPr>
            <w:tcW w:w="2941" w:type="dxa"/>
            <w:vMerge/>
            <w:vAlign w:val="center"/>
          </w:tcPr>
          <w:p w14:paraId="32D8E546" w14:textId="77777777" w:rsidR="008B5A09" w:rsidRDefault="008B5A09" w:rsidP="00E74846">
            <w:pPr>
              <w:ind w:leftChars="-257" w:left="-540"/>
              <w:jc w:val="center"/>
              <w:rPr>
                <w:rFonts w:ascii="宋体" w:hAnsi="宋体" w:cs="宋体"/>
              </w:rPr>
            </w:pPr>
          </w:p>
        </w:tc>
      </w:tr>
      <w:tr w:rsidR="008B5A09" w14:paraId="5C3D55AF" w14:textId="77777777" w:rsidTr="00E74846">
        <w:trPr>
          <w:trHeight w:val="933"/>
          <w:jc w:val="center"/>
        </w:trPr>
        <w:tc>
          <w:tcPr>
            <w:tcW w:w="646" w:type="dxa"/>
            <w:vAlign w:val="center"/>
          </w:tcPr>
          <w:p w14:paraId="50969F39" w14:textId="77777777" w:rsidR="008B5A09" w:rsidRDefault="008B5A09" w:rsidP="00E74846"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12</w:t>
            </w:r>
          </w:p>
        </w:tc>
        <w:tc>
          <w:tcPr>
            <w:tcW w:w="1397" w:type="dxa"/>
            <w:vAlign w:val="center"/>
          </w:tcPr>
          <w:p w14:paraId="3D67284C" w14:textId="77777777" w:rsidR="008B5A09" w:rsidRDefault="008B5A09" w:rsidP="00E74846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  <w:lang w:val="zh-CN"/>
              </w:rPr>
              <w:t>普通灯具（含光源 灯管、镇流器、启辉器）</w:t>
            </w:r>
          </w:p>
        </w:tc>
        <w:tc>
          <w:tcPr>
            <w:tcW w:w="2497" w:type="dxa"/>
            <w:vAlign w:val="center"/>
          </w:tcPr>
          <w:p w14:paraId="3981B63D" w14:textId="77777777" w:rsidR="008B5A09" w:rsidRDefault="008B5A09" w:rsidP="00E74846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  <w:lang w:val="zh-CN"/>
              </w:rPr>
              <w:t>鸿雁、飞利浦、三雄极光</w:t>
            </w:r>
          </w:p>
        </w:tc>
        <w:tc>
          <w:tcPr>
            <w:tcW w:w="1517" w:type="dxa"/>
            <w:vAlign w:val="center"/>
          </w:tcPr>
          <w:p w14:paraId="403918B4" w14:textId="77777777" w:rsidR="008B5A09" w:rsidRDefault="008B5A09" w:rsidP="00E74846">
            <w:pPr>
              <w:spacing w:line="360" w:lineRule="auto"/>
              <w:ind w:leftChars="50" w:left="105"/>
              <w:jc w:val="center"/>
              <w:rPr>
                <w:rFonts w:ascii="宋体" w:hAnsi="宋体" w:cs="宋体"/>
                <w:lang w:val="zh-CN"/>
              </w:rPr>
            </w:pPr>
            <w:r>
              <w:rPr>
                <w:rFonts w:ascii="宋体" w:hAnsi="宋体" w:cs="宋体" w:hint="eastAsia"/>
                <w:lang w:val="zh-CN"/>
              </w:rPr>
              <w:t>选择招标人推荐品牌</w:t>
            </w:r>
          </w:p>
        </w:tc>
        <w:tc>
          <w:tcPr>
            <w:tcW w:w="2941" w:type="dxa"/>
            <w:vMerge/>
            <w:vAlign w:val="center"/>
          </w:tcPr>
          <w:p w14:paraId="6975835C" w14:textId="77777777" w:rsidR="008B5A09" w:rsidRDefault="008B5A09" w:rsidP="00E74846">
            <w:pPr>
              <w:ind w:leftChars="-257" w:left="-540"/>
              <w:jc w:val="center"/>
              <w:rPr>
                <w:rFonts w:ascii="宋体" w:hAnsi="宋体" w:cs="宋体"/>
              </w:rPr>
            </w:pPr>
          </w:p>
        </w:tc>
      </w:tr>
      <w:tr w:rsidR="008B5A09" w14:paraId="0D9DE153" w14:textId="77777777" w:rsidTr="00E74846">
        <w:trPr>
          <w:trHeight w:val="933"/>
          <w:jc w:val="center"/>
        </w:trPr>
        <w:tc>
          <w:tcPr>
            <w:tcW w:w="646" w:type="dxa"/>
            <w:vAlign w:val="center"/>
          </w:tcPr>
          <w:p w14:paraId="380CFEAE" w14:textId="77777777" w:rsidR="008B5A09" w:rsidRDefault="008B5A09" w:rsidP="00E74846"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</w:t>
            </w:r>
          </w:p>
        </w:tc>
        <w:tc>
          <w:tcPr>
            <w:tcW w:w="1397" w:type="dxa"/>
            <w:vAlign w:val="center"/>
          </w:tcPr>
          <w:p w14:paraId="65932676" w14:textId="77777777" w:rsidR="008B5A09" w:rsidRDefault="008B5A09" w:rsidP="00E74846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  <w:lang w:val="zh-CN"/>
              </w:rPr>
              <w:t>开关插座面板</w:t>
            </w:r>
          </w:p>
        </w:tc>
        <w:tc>
          <w:tcPr>
            <w:tcW w:w="2497" w:type="dxa"/>
            <w:vAlign w:val="center"/>
          </w:tcPr>
          <w:p w14:paraId="5937611F" w14:textId="77777777" w:rsidR="008B5A09" w:rsidRDefault="008B5A09" w:rsidP="00E74846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  <w:lang w:val="zh-CN"/>
              </w:rPr>
              <w:t>鸿雁、正泰、TCL</w:t>
            </w:r>
          </w:p>
        </w:tc>
        <w:tc>
          <w:tcPr>
            <w:tcW w:w="1517" w:type="dxa"/>
          </w:tcPr>
          <w:p w14:paraId="3C95BD73" w14:textId="77777777" w:rsidR="008B5A09" w:rsidRDefault="008B5A09" w:rsidP="00E74846">
            <w:pPr>
              <w:spacing w:line="360" w:lineRule="auto"/>
              <w:ind w:leftChars="50" w:left="105"/>
              <w:jc w:val="center"/>
              <w:rPr>
                <w:rFonts w:ascii="宋体" w:cs="宋体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sz w:val="22"/>
                <w:szCs w:val="22"/>
                <w:lang w:val="zh-CN"/>
              </w:rPr>
              <w:t>选择招标人推荐品牌</w:t>
            </w:r>
          </w:p>
        </w:tc>
        <w:tc>
          <w:tcPr>
            <w:tcW w:w="2941" w:type="dxa"/>
            <w:vMerge/>
            <w:vAlign w:val="center"/>
          </w:tcPr>
          <w:p w14:paraId="5791C0CA" w14:textId="77777777" w:rsidR="008B5A09" w:rsidRDefault="008B5A09" w:rsidP="00E74846">
            <w:pPr>
              <w:ind w:leftChars="-257" w:left="-540"/>
              <w:jc w:val="center"/>
              <w:rPr>
                <w:rFonts w:ascii="宋体" w:hAnsi="宋体" w:cs="宋体"/>
              </w:rPr>
            </w:pPr>
          </w:p>
        </w:tc>
      </w:tr>
      <w:tr w:rsidR="008B5A09" w14:paraId="23CA7957" w14:textId="77777777" w:rsidTr="00E74846">
        <w:trPr>
          <w:trHeight w:val="742"/>
          <w:jc w:val="center"/>
        </w:trPr>
        <w:tc>
          <w:tcPr>
            <w:tcW w:w="646" w:type="dxa"/>
            <w:vAlign w:val="center"/>
          </w:tcPr>
          <w:p w14:paraId="7CD9DBC1" w14:textId="77777777" w:rsidR="008B5A09" w:rsidRDefault="008B5A09" w:rsidP="00E74846"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14</w:t>
            </w:r>
          </w:p>
        </w:tc>
        <w:tc>
          <w:tcPr>
            <w:tcW w:w="1397" w:type="dxa"/>
            <w:vAlign w:val="center"/>
          </w:tcPr>
          <w:p w14:paraId="4CD07A91" w14:textId="77777777" w:rsidR="008B5A09" w:rsidRDefault="008B5A09" w:rsidP="00E74846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pacing w:val="-6"/>
                <w:kern w:val="0"/>
                <w:szCs w:val="21"/>
                <w:lang w:val="zh-CN"/>
              </w:rPr>
              <w:t>阀门</w:t>
            </w:r>
          </w:p>
        </w:tc>
        <w:tc>
          <w:tcPr>
            <w:tcW w:w="2497" w:type="dxa"/>
            <w:vAlign w:val="center"/>
          </w:tcPr>
          <w:p w14:paraId="74FAE577" w14:textId="77777777" w:rsidR="008B5A09" w:rsidRDefault="008B5A09" w:rsidP="00E74846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pacing w:val="-6"/>
                <w:kern w:val="0"/>
                <w:szCs w:val="21"/>
                <w:lang w:val="zh-CN"/>
              </w:rPr>
              <w:t>春江、正丰、凯泰</w:t>
            </w:r>
          </w:p>
        </w:tc>
        <w:tc>
          <w:tcPr>
            <w:tcW w:w="1517" w:type="dxa"/>
            <w:vAlign w:val="center"/>
          </w:tcPr>
          <w:p w14:paraId="5841E96F" w14:textId="77777777" w:rsidR="008B5A09" w:rsidRDefault="008B5A09" w:rsidP="00E74846">
            <w:pPr>
              <w:spacing w:line="360" w:lineRule="auto"/>
              <w:ind w:leftChars="50" w:left="105"/>
              <w:jc w:val="center"/>
              <w:rPr>
                <w:rFonts w:ascii="宋体" w:cs="宋体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sz w:val="22"/>
                <w:szCs w:val="22"/>
                <w:lang w:val="zh-CN"/>
              </w:rPr>
              <w:t>选择招标人推荐品牌</w:t>
            </w:r>
          </w:p>
        </w:tc>
        <w:tc>
          <w:tcPr>
            <w:tcW w:w="2941" w:type="dxa"/>
            <w:vMerge/>
            <w:vAlign w:val="center"/>
          </w:tcPr>
          <w:p w14:paraId="73A5340B" w14:textId="77777777" w:rsidR="008B5A09" w:rsidRDefault="008B5A09" w:rsidP="00E74846">
            <w:pPr>
              <w:ind w:leftChars="-257" w:left="-540"/>
              <w:jc w:val="center"/>
              <w:rPr>
                <w:rFonts w:ascii="宋体" w:hAnsi="宋体" w:cs="宋体"/>
              </w:rPr>
            </w:pPr>
          </w:p>
        </w:tc>
      </w:tr>
      <w:tr w:rsidR="008B5A09" w14:paraId="0EF29A4A" w14:textId="77777777" w:rsidTr="00E74846">
        <w:trPr>
          <w:trHeight w:val="933"/>
          <w:jc w:val="center"/>
        </w:trPr>
        <w:tc>
          <w:tcPr>
            <w:tcW w:w="646" w:type="dxa"/>
            <w:vAlign w:val="center"/>
          </w:tcPr>
          <w:p w14:paraId="299DD573" w14:textId="77777777" w:rsidR="008B5A09" w:rsidRDefault="008B5A09" w:rsidP="00E74846"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</w:t>
            </w:r>
          </w:p>
        </w:tc>
        <w:tc>
          <w:tcPr>
            <w:tcW w:w="1397" w:type="dxa"/>
            <w:vAlign w:val="center"/>
          </w:tcPr>
          <w:p w14:paraId="27126443" w14:textId="77777777" w:rsidR="008B5A09" w:rsidRDefault="008B5A09" w:rsidP="00E74846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pacing w:val="-6"/>
                <w:kern w:val="0"/>
                <w:szCs w:val="21"/>
                <w:lang w:val="zh-CN"/>
              </w:rPr>
              <w:t>卫生洁具主材</w:t>
            </w:r>
          </w:p>
        </w:tc>
        <w:tc>
          <w:tcPr>
            <w:tcW w:w="2497" w:type="dxa"/>
            <w:vAlign w:val="center"/>
          </w:tcPr>
          <w:p w14:paraId="079D1CC2" w14:textId="77777777" w:rsidR="008B5A09" w:rsidRDefault="008B5A09" w:rsidP="00E74846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中宇、惠达、箭牌、美加华</w:t>
            </w:r>
          </w:p>
        </w:tc>
        <w:tc>
          <w:tcPr>
            <w:tcW w:w="1517" w:type="dxa"/>
            <w:vAlign w:val="center"/>
          </w:tcPr>
          <w:p w14:paraId="3164FDB8" w14:textId="77777777" w:rsidR="008B5A09" w:rsidRDefault="008B5A09" w:rsidP="00E74846">
            <w:pPr>
              <w:spacing w:line="360" w:lineRule="auto"/>
              <w:ind w:leftChars="50" w:left="105"/>
              <w:jc w:val="center"/>
              <w:rPr>
                <w:rFonts w:ascii="宋体" w:cs="宋体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sz w:val="22"/>
                <w:szCs w:val="22"/>
                <w:lang w:val="zh-CN"/>
              </w:rPr>
              <w:t>选择招标人推荐品牌</w:t>
            </w:r>
          </w:p>
        </w:tc>
        <w:tc>
          <w:tcPr>
            <w:tcW w:w="2941" w:type="dxa"/>
            <w:vMerge/>
            <w:vAlign w:val="center"/>
          </w:tcPr>
          <w:p w14:paraId="0A663B03" w14:textId="77777777" w:rsidR="008B5A09" w:rsidRDefault="008B5A09" w:rsidP="00E74846">
            <w:pPr>
              <w:ind w:leftChars="-257" w:left="-540"/>
              <w:jc w:val="center"/>
              <w:rPr>
                <w:rFonts w:ascii="宋体" w:hAnsi="宋体" w:cs="宋体"/>
              </w:rPr>
            </w:pPr>
          </w:p>
        </w:tc>
      </w:tr>
    </w:tbl>
    <w:p w14:paraId="0C15C534" w14:textId="77777777" w:rsidR="008B5A09" w:rsidRPr="007658B6" w:rsidRDefault="008B5A09" w:rsidP="008B5A09">
      <w:pPr>
        <w:spacing w:line="440" w:lineRule="exact"/>
        <w:jc w:val="center"/>
        <w:rPr>
          <w:sz w:val="28"/>
          <w:szCs w:val="28"/>
        </w:rPr>
      </w:pPr>
    </w:p>
    <w:p w14:paraId="3A3B17D5" w14:textId="77777777" w:rsidR="008B5A09" w:rsidRDefault="008B5A09" w:rsidP="008B5A09">
      <w:pPr>
        <w:spacing w:line="440" w:lineRule="exact"/>
        <w:jc w:val="center"/>
        <w:rPr>
          <w:sz w:val="28"/>
          <w:szCs w:val="28"/>
        </w:rPr>
      </w:pPr>
    </w:p>
    <w:p w14:paraId="080E2C36" w14:textId="77777777" w:rsidR="008B5A09" w:rsidRDefault="008B5A09" w:rsidP="008B5A09">
      <w:pPr>
        <w:spacing w:line="440" w:lineRule="exact"/>
        <w:rPr>
          <w:sz w:val="28"/>
          <w:szCs w:val="28"/>
        </w:rPr>
      </w:pPr>
    </w:p>
    <w:p w14:paraId="22C2C153" w14:textId="77777777" w:rsidR="008B5A09" w:rsidRDefault="008B5A09" w:rsidP="008B5A09">
      <w:pPr>
        <w:spacing w:line="440" w:lineRule="exact"/>
        <w:rPr>
          <w:sz w:val="28"/>
          <w:szCs w:val="28"/>
        </w:rPr>
      </w:pPr>
    </w:p>
    <w:p w14:paraId="247F5F5A" w14:textId="77777777" w:rsidR="008B5A09" w:rsidRDefault="008B5A09" w:rsidP="008B5A09">
      <w:pPr>
        <w:spacing w:line="440" w:lineRule="exact"/>
        <w:rPr>
          <w:sz w:val="28"/>
          <w:szCs w:val="28"/>
        </w:rPr>
      </w:pPr>
    </w:p>
    <w:p w14:paraId="4579BD23" w14:textId="77777777" w:rsidR="008B5A09" w:rsidRDefault="008B5A09" w:rsidP="008B5A09">
      <w:pPr>
        <w:spacing w:line="440" w:lineRule="exact"/>
        <w:rPr>
          <w:sz w:val="28"/>
          <w:szCs w:val="28"/>
        </w:rPr>
      </w:pPr>
    </w:p>
    <w:p w14:paraId="6A59BF74" w14:textId="77777777" w:rsidR="008B5A09" w:rsidRDefault="008B5A09" w:rsidP="008B5A09">
      <w:pPr>
        <w:spacing w:line="440" w:lineRule="exact"/>
        <w:rPr>
          <w:sz w:val="28"/>
          <w:szCs w:val="28"/>
        </w:rPr>
      </w:pPr>
    </w:p>
    <w:p w14:paraId="1012B9E2" w14:textId="77777777" w:rsidR="008B5A09" w:rsidRDefault="008B5A09" w:rsidP="008B5A09">
      <w:pPr>
        <w:spacing w:line="440" w:lineRule="exact"/>
        <w:rPr>
          <w:sz w:val="28"/>
          <w:szCs w:val="28"/>
        </w:rPr>
      </w:pPr>
    </w:p>
    <w:p w14:paraId="3971C66E" w14:textId="77777777" w:rsidR="008B5A09" w:rsidRDefault="008B5A09" w:rsidP="008B5A09">
      <w:pPr>
        <w:spacing w:line="440" w:lineRule="exact"/>
        <w:rPr>
          <w:sz w:val="28"/>
          <w:szCs w:val="28"/>
        </w:rPr>
      </w:pPr>
    </w:p>
    <w:p w14:paraId="5CD62DB2" w14:textId="77777777" w:rsidR="008B5A09" w:rsidRDefault="008B5A09" w:rsidP="008B5A09">
      <w:pPr>
        <w:spacing w:line="440" w:lineRule="exact"/>
        <w:rPr>
          <w:sz w:val="28"/>
          <w:szCs w:val="28"/>
        </w:rPr>
      </w:pPr>
    </w:p>
    <w:p w14:paraId="1FA3E74C" w14:textId="77777777" w:rsidR="008B5A09" w:rsidRDefault="008B5A09" w:rsidP="008B5A09">
      <w:pPr>
        <w:spacing w:line="440" w:lineRule="exact"/>
        <w:rPr>
          <w:sz w:val="28"/>
          <w:szCs w:val="28"/>
        </w:rPr>
      </w:pPr>
    </w:p>
    <w:p w14:paraId="6DED1C15" w14:textId="77777777" w:rsidR="008B5A09" w:rsidRDefault="008B5A09" w:rsidP="008B5A09">
      <w:pPr>
        <w:spacing w:line="440" w:lineRule="exact"/>
        <w:rPr>
          <w:sz w:val="28"/>
          <w:szCs w:val="28"/>
        </w:rPr>
      </w:pPr>
    </w:p>
    <w:p w14:paraId="3C5B4ACA" w14:textId="77777777" w:rsidR="008B5A09" w:rsidRDefault="008B5A09" w:rsidP="008B5A09">
      <w:pPr>
        <w:spacing w:line="440" w:lineRule="exact"/>
        <w:rPr>
          <w:sz w:val="28"/>
          <w:szCs w:val="28"/>
        </w:rPr>
      </w:pPr>
    </w:p>
    <w:p w14:paraId="1550F649" w14:textId="77777777" w:rsidR="008B5A09" w:rsidRDefault="008B5A09" w:rsidP="008B5A09">
      <w:pPr>
        <w:spacing w:line="440" w:lineRule="exact"/>
        <w:rPr>
          <w:sz w:val="28"/>
          <w:szCs w:val="28"/>
        </w:rPr>
      </w:pPr>
    </w:p>
    <w:p w14:paraId="5E050C42" w14:textId="77777777" w:rsidR="008B5A09" w:rsidRDefault="008B5A09" w:rsidP="008B5A09">
      <w:pPr>
        <w:spacing w:line="440" w:lineRule="exact"/>
        <w:rPr>
          <w:sz w:val="28"/>
          <w:szCs w:val="28"/>
        </w:rPr>
      </w:pPr>
    </w:p>
    <w:p w14:paraId="02B43398" w14:textId="77777777" w:rsidR="008B5A09" w:rsidRDefault="008B5A09" w:rsidP="008B5A09">
      <w:pPr>
        <w:spacing w:line="440" w:lineRule="exact"/>
        <w:rPr>
          <w:sz w:val="28"/>
          <w:szCs w:val="28"/>
        </w:rPr>
      </w:pPr>
    </w:p>
    <w:p w14:paraId="562C0C1C" w14:textId="77777777" w:rsidR="008B5A09" w:rsidRDefault="008B5A09" w:rsidP="008B5A09">
      <w:pPr>
        <w:spacing w:line="440" w:lineRule="exact"/>
        <w:rPr>
          <w:sz w:val="28"/>
          <w:szCs w:val="28"/>
        </w:rPr>
      </w:pPr>
    </w:p>
    <w:p w14:paraId="72D9695C" w14:textId="77777777" w:rsidR="008B5A09" w:rsidRDefault="008B5A09" w:rsidP="008B5A09">
      <w:pPr>
        <w:spacing w:line="440" w:lineRule="exact"/>
        <w:rPr>
          <w:sz w:val="28"/>
          <w:szCs w:val="28"/>
        </w:rPr>
      </w:pPr>
    </w:p>
    <w:p w14:paraId="19ABE171" w14:textId="77777777" w:rsidR="008B5A09" w:rsidRDefault="008B5A09" w:rsidP="008B5A09">
      <w:pPr>
        <w:spacing w:line="440" w:lineRule="exact"/>
        <w:rPr>
          <w:sz w:val="28"/>
          <w:szCs w:val="28"/>
        </w:rPr>
      </w:pPr>
    </w:p>
    <w:p w14:paraId="71F458A1" w14:textId="77777777" w:rsidR="008B5A09" w:rsidRDefault="008B5A09" w:rsidP="008B5A09">
      <w:pPr>
        <w:spacing w:line="440" w:lineRule="exact"/>
        <w:rPr>
          <w:sz w:val="28"/>
          <w:szCs w:val="28"/>
        </w:rPr>
      </w:pPr>
    </w:p>
    <w:p w14:paraId="45F91B9D" w14:textId="77777777" w:rsidR="008B5A09" w:rsidRDefault="008B5A09" w:rsidP="008B5A09">
      <w:pPr>
        <w:spacing w:line="360" w:lineRule="auto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>：</w:t>
      </w:r>
    </w:p>
    <w:p w14:paraId="00A52B15" w14:textId="77777777" w:rsidR="008B5A09" w:rsidRDefault="008B5A09" w:rsidP="008B5A09">
      <w:pPr>
        <w:spacing w:line="44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浙江交通技师学院</w:t>
      </w:r>
    </w:p>
    <w:p w14:paraId="5B727E53" w14:textId="77777777" w:rsidR="008B5A09" w:rsidRDefault="008B5A09" w:rsidP="008B5A09">
      <w:pPr>
        <w:spacing w:line="440" w:lineRule="exact"/>
        <w:jc w:val="center"/>
        <w:rPr>
          <w:b/>
          <w:sz w:val="30"/>
          <w:szCs w:val="30"/>
        </w:rPr>
      </w:pPr>
      <w:r>
        <w:rPr>
          <w:rFonts w:ascii="黑体" w:eastAsia="黑体" w:hAnsi="黑体" w:cs="黑体" w:hint="eastAsia"/>
          <w:sz w:val="32"/>
          <w:szCs w:val="32"/>
        </w:rPr>
        <w:t>7#楼宿舍改造工程项目材料清单</w:t>
      </w:r>
    </w:p>
    <w:p w14:paraId="52650ABF" w14:textId="77777777" w:rsidR="008B5A09" w:rsidRDefault="008B5A09" w:rsidP="008B5A09">
      <w:pPr>
        <w:spacing w:line="440" w:lineRule="exact"/>
        <w:jc w:val="center"/>
        <w:rPr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6"/>
        <w:gridCol w:w="4672"/>
        <w:gridCol w:w="3760"/>
      </w:tblGrid>
      <w:tr w:rsidR="008B5A09" w:rsidRPr="007503FC" w14:paraId="05A69A43" w14:textId="77777777" w:rsidTr="00E74846">
        <w:tc>
          <w:tcPr>
            <w:tcW w:w="1211" w:type="dxa"/>
            <w:shd w:val="clear" w:color="auto" w:fill="auto"/>
          </w:tcPr>
          <w:p w14:paraId="095A2977" w14:textId="77777777" w:rsidR="008B5A09" w:rsidRPr="007503FC" w:rsidRDefault="008B5A09" w:rsidP="00E74846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7503FC">
              <w:rPr>
                <w:rFonts w:ascii="仿宋" w:eastAsia="仿宋" w:hAnsi="仿宋" w:cs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791" w:type="dxa"/>
            <w:shd w:val="clear" w:color="auto" w:fill="auto"/>
          </w:tcPr>
          <w:p w14:paraId="62F5792B" w14:textId="77777777" w:rsidR="008B5A09" w:rsidRPr="007503FC" w:rsidRDefault="008B5A09" w:rsidP="00E74846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7503FC">
              <w:rPr>
                <w:rFonts w:ascii="仿宋" w:eastAsia="仿宋" w:hAnsi="仿宋" w:cs="仿宋" w:hint="eastAsia"/>
                <w:b/>
                <w:sz w:val="24"/>
                <w:szCs w:val="24"/>
              </w:rPr>
              <w:t>材料</w:t>
            </w:r>
          </w:p>
        </w:tc>
        <w:tc>
          <w:tcPr>
            <w:tcW w:w="3852" w:type="dxa"/>
            <w:shd w:val="clear" w:color="auto" w:fill="auto"/>
          </w:tcPr>
          <w:p w14:paraId="7E3656A3" w14:textId="77777777" w:rsidR="008B5A09" w:rsidRPr="007503FC" w:rsidRDefault="008B5A09" w:rsidP="00E74846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7503FC">
              <w:rPr>
                <w:rFonts w:ascii="仿宋" w:eastAsia="仿宋" w:hAnsi="仿宋" w:cs="仿宋" w:hint="eastAsia"/>
                <w:b/>
                <w:sz w:val="24"/>
                <w:szCs w:val="24"/>
              </w:rPr>
              <w:t>品牌</w:t>
            </w:r>
          </w:p>
        </w:tc>
      </w:tr>
      <w:tr w:rsidR="008B5A09" w:rsidRPr="007503FC" w14:paraId="0FF646F6" w14:textId="77777777" w:rsidTr="00E74846">
        <w:tc>
          <w:tcPr>
            <w:tcW w:w="1211" w:type="dxa"/>
            <w:shd w:val="clear" w:color="auto" w:fill="auto"/>
          </w:tcPr>
          <w:p w14:paraId="6378B74E" w14:textId="77777777" w:rsidR="008B5A09" w:rsidRPr="007503FC" w:rsidRDefault="008B5A09" w:rsidP="00E74846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7503FC">
              <w:rPr>
                <w:rFonts w:ascii="仿宋" w:eastAsia="仿宋" w:hAnsi="仿宋" w:cs="仿宋" w:hint="eastAsia"/>
                <w:b/>
                <w:sz w:val="24"/>
                <w:szCs w:val="24"/>
              </w:rPr>
              <w:t>1</w:t>
            </w:r>
          </w:p>
        </w:tc>
        <w:tc>
          <w:tcPr>
            <w:tcW w:w="4791" w:type="dxa"/>
            <w:shd w:val="clear" w:color="auto" w:fill="auto"/>
          </w:tcPr>
          <w:p w14:paraId="291D29AB" w14:textId="77777777" w:rsidR="008B5A09" w:rsidRPr="007503FC" w:rsidRDefault="008B5A09" w:rsidP="00E74846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7503FC">
              <w:rPr>
                <w:rFonts w:ascii="仿宋" w:eastAsia="仿宋" w:hAnsi="仿宋" w:cs="仿宋" w:hint="eastAsia"/>
                <w:b/>
                <w:sz w:val="24"/>
                <w:szCs w:val="24"/>
              </w:rPr>
              <w:t>例如：水泥</w:t>
            </w:r>
          </w:p>
        </w:tc>
        <w:tc>
          <w:tcPr>
            <w:tcW w:w="3852" w:type="dxa"/>
            <w:shd w:val="clear" w:color="auto" w:fill="auto"/>
          </w:tcPr>
          <w:p w14:paraId="5ED44209" w14:textId="77777777" w:rsidR="008B5A09" w:rsidRPr="007503FC" w:rsidRDefault="008B5A09" w:rsidP="00E74846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7503FC">
              <w:rPr>
                <w:rFonts w:ascii="仿宋" w:eastAsia="仿宋" w:hAnsi="仿宋" w:cs="仿宋" w:hint="eastAsia"/>
                <w:b/>
                <w:sz w:val="24"/>
                <w:szCs w:val="24"/>
              </w:rPr>
              <w:t>例如：金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元</w:t>
            </w:r>
          </w:p>
        </w:tc>
      </w:tr>
      <w:tr w:rsidR="008B5A09" w:rsidRPr="007503FC" w14:paraId="74BD64AD" w14:textId="77777777" w:rsidTr="00E74846">
        <w:tc>
          <w:tcPr>
            <w:tcW w:w="1211" w:type="dxa"/>
            <w:shd w:val="clear" w:color="auto" w:fill="auto"/>
          </w:tcPr>
          <w:p w14:paraId="760D1039" w14:textId="77777777" w:rsidR="008B5A09" w:rsidRPr="007503FC" w:rsidRDefault="008B5A09" w:rsidP="00E74846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7503FC">
              <w:rPr>
                <w:rFonts w:ascii="仿宋" w:eastAsia="仿宋" w:hAnsi="仿宋" w:cs="仿宋" w:hint="eastAsia"/>
                <w:b/>
                <w:sz w:val="24"/>
                <w:szCs w:val="24"/>
              </w:rPr>
              <w:t>2</w:t>
            </w:r>
          </w:p>
        </w:tc>
        <w:tc>
          <w:tcPr>
            <w:tcW w:w="4791" w:type="dxa"/>
            <w:shd w:val="clear" w:color="auto" w:fill="auto"/>
          </w:tcPr>
          <w:p w14:paraId="6E345822" w14:textId="77777777" w:rsidR="008B5A09" w:rsidRPr="007503FC" w:rsidRDefault="008B5A09" w:rsidP="00E74846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auto"/>
          </w:tcPr>
          <w:p w14:paraId="69261340" w14:textId="77777777" w:rsidR="008B5A09" w:rsidRPr="007503FC" w:rsidRDefault="008B5A09" w:rsidP="00E74846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8B5A09" w:rsidRPr="007503FC" w14:paraId="09D4A440" w14:textId="77777777" w:rsidTr="00E74846">
        <w:tc>
          <w:tcPr>
            <w:tcW w:w="1211" w:type="dxa"/>
            <w:shd w:val="clear" w:color="auto" w:fill="auto"/>
          </w:tcPr>
          <w:p w14:paraId="20CC264E" w14:textId="77777777" w:rsidR="008B5A09" w:rsidRPr="007503FC" w:rsidRDefault="008B5A09" w:rsidP="00E74846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7503FC">
              <w:rPr>
                <w:rFonts w:ascii="仿宋" w:eastAsia="仿宋" w:hAnsi="仿宋" w:cs="仿宋" w:hint="eastAsia"/>
                <w:b/>
                <w:sz w:val="24"/>
                <w:szCs w:val="24"/>
              </w:rPr>
              <w:t>3</w:t>
            </w:r>
          </w:p>
        </w:tc>
        <w:tc>
          <w:tcPr>
            <w:tcW w:w="4791" w:type="dxa"/>
            <w:shd w:val="clear" w:color="auto" w:fill="auto"/>
          </w:tcPr>
          <w:p w14:paraId="52E62FB6" w14:textId="77777777" w:rsidR="008B5A09" w:rsidRPr="007503FC" w:rsidRDefault="008B5A09" w:rsidP="00E74846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auto"/>
          </w:tcPr>
          <w:p w14:paraId="63C14DDB" w14:textId="77777777" w:rsidR="008B5A09" w:rsidRPr="007503FC" w:rsidRDefault="008B5A09" w:rsidP="00E74846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8B5A09" w:rsidRPr="007503FC" w14:paraId="7791E13B" w14:textId="77777777" w:rsidTr="00E74846">
        <w:tc>
          <w:tcPr>
            <w:tcW w:w="1211" w:type="dxa"/>
            <w:shd w:val="clear" w:color="auto" w:fill="auto"/>
          </w:tcPr>
          <w:p w14:paraId="3DADEEFC" w14:textId="77777777" w:rsidR="008B5A09" w:rsidRPr="007503FC" w:rsidRDefault="008B5A09" w:rsidP="00E74846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7503FC">
              <w:rPr>
                <w:rFonts w:ascii="仿宋" w:eastAsia="仿宋" w:hAnsi="仿宋" w:cs="仿宋" w:hint="eastAsia"/>
                <w:b/>
                <w:sz w:val="24"/>
                <w:szCs w:val="24"/>
              </w:rPr>
              <w:t>……</w:t>
            </w:r>
          </w:p>
        </w:tc>
        <w:tc>
          <w:tcPr>
            <w:tcW w:w="4791" w:type="dxa"/>
            <w:shd w:val="clear" w:color="auto" w:fill="auto"/>
          </w:tcPr>
          <w:p w14:paraId="54B61B2D" w14:textId="77777777" w:rsidR="008B5A09" w:rsidRPr="007503FC" w:rsidRDefault="008B5A09" w:rsidP="00E74846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auto"/>
          </w:tcPr>
          <w:p w14:paraId="693D812F" w14:textId="77777777" w:rsidR="008B5A09" w:rsidRPr="007503FC" w:rsidRDefault="008B5A09" w:rsidP="00E74846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8B5A09" w:rsidRPr="007503FC" w14:paraId="58386CFA" w14:textId="77777777" w:rsidTr="00E74846">
        <w:tc>
          <w:tcPr>
            <w:tcW w:w="1211" w:type="dxa"/>
            <w:shd w:val="clear" w:color="auto" w:fill="auto"/>
          </w:tcPr>
          <w:p w14:paraId="327A899F" w14:textId="77777777" w:rsidR="008B5A09" w:rsidRPr="007503FC" w:rsidRDefault="008B5A09" w:rsidP="00E74846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14:paraId="21FE75E6" w14:textId="77777777" w:rsidR="008B5A09" w:rsidRPr="007503FC" w:rsidRDefault="008B5A09" w:rsidP="00E74846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auto"/>
          </w:tcPr>
          <w:p w14:paraId="39FDC9ED" w14:textId="77777777" w:rsidR="008B5A09" w:rsidRPr="007503FC" w:rsidRDefault="008B5A09" w:rsidP="00E74846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</w:tbl>
    <w:p w14:paraId="07B99189" w14:textId="77777777" w:rsidR="008B5A09" w:rsidRDefault="008B5A09" w:rsidP="008B5A09">
      <w:pPr>
        <w:spacing w:line="440" w:lineRule="exact"/>
        <w:jc w:val="center"/>
        <w:rPr>
          <w:b/>
          <w:sz w:val="30"/>
          <w:szCs w:val="30"/>
        </w:rPr>
      </w:pPr>
    </w:p>
    <w:p w14:paraId="7DF7A0E6" w14:textId="77777777" w:rsidR="00D72A96" w:rsidRDefault="00D72A96"/>
    <w:sectPr w:rsidR="00D72A96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720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2FF4D" w14:textId="77777777" w:rsidR="00A70672" w:rsidRDefault="00A70672" w:rsidP="008B5A09">
      <w:r>
        <w:separator/>
      </w:r>
    </w:p>
  </w:endnote>
  <w:endnote w:type="continuationSeparator" w:id="0">
    <w:p w14:paraId="0D0C5FF2" w14:textId="77777777" w:rsidR="00A70672" w:rsidRDefault="00A70672" w:rsidP="008B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7F32" w14:textId="27AA1F31" w:rsidR="007503FC" w:rsidRDefault="008B5A0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10D8A8" wp14:editId="756B124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4A576" w14:textId="77777777" w:rsidR="007503FC" w:rsidRDefault="00F7571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10D8A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fS8wEAALMDAAAOAAAAZHJzL2Uyb0RvYy54bWysU82O0zAQviPxDpbvNM2yZVdR09WyqyKk&#10;5UdaeADHcRqL2GON3SblAeANOO2FO8/V52DsNGWBG+JiTcYzn7/55svyajAd2yn0GmzJ89mcM2Ul&#10;1NpuSv7xw/rZJWc+CFuLDqwq+V55frV6+mTZu0KdQQtdrZARiPVF70rehuCKLPOyVUb4GThl6bIB&#10;NCLQJ26yGkVP6KbLzubzF1kPWDsEqbyn7O14yVcJv2mUDO+axqvAupITt5BOTGcVz2y1FMUGhWu1&#10;PNIQ/8DCCG3p0RPUrQiCbVH/BWW0RPDQhJkEk0HTaKnSDDRNPv9jmvtWOJVmIXG8O8nk/x+sfLt7&#10;j0zXtDvOrDC0osO3r4eHH4fvX1ge5emdL6jq3lFdGF7CEEvjqN7dgfzkmYWbVtiNukaEvlWiJnqp&#10;M3vUOuL4CFL1b6Cmd8Q2QAIaGjQRkNRghE5r2p9Wo4bAJCUXFxeXC84k3eTP8/PzRaSWiWLqdejD&#10;KwWGxaDkSItP2GJ358NYOpXEpyysddel5Xf2twRhxkziHumOxMNQDUctKqj3NAXC6CXyPgUt4GfO&#10;evJRyS0ZnbPutSUdouWmAKegmgJhJTWWPHA2hjdhtObWod60hDspfU1arXUaJIo6cjiyJGckKY4u&#10;jtZ7/J2qfv1rq58AAAD//wMAUEsDBBQABgAIAAAAIQDy0f1T1wAAAAIBAAAPAAAAZHJzL2Rvd25y&#10;ZXYueG1sTI/BasMwEETvhf6D2EBujZwcktS1HEKgl96alkJvG2tjmUorIymO/fdRemkvC8MMM2+r&#10;3eisGCjEzrOC5aIAQdx43XGr4PPj9WkLIiZkjdYzKZgowq5+fKiw1P7K7zQcUytyCccSFZiU+lLK&#10;2BhyGBe+J87e2QeHKcvQSh3wmsudlauiWEuHHecFgz0dDDU/x4tTsBm/PPWRDvR9Hppgumlr3yal&#10;5rNx/wIi0Zj+wnDHz+hQZ6aTv7COwirIj6Tfm73nJYiTglWxAVlX8j96fQMAAP//AwBQSwECLQAU&#10;AAYACAAAACEAtoM4kv4AAADhAQAAEwAAAAAAAAAAAAAAAAAAAAAAW0NvbnRlbnRfVHlwZXNdLnht&#10;bFBLAQItABQABgAIAAAAIQA4/SH/1gAAAJQBAAALAAAAAAAAAAAAAAAAAC8BAABfcmVscy8ucmVs&#10;c1BLAQItABQABgAIAAAAIQB4rSfS8wEAALMDAAAOAAAAAAAAAAAAAAAAAC4CAABkcnMvZTJvRG9j&#10;LnhtbFBLAQItABQABgAIAAAAIQDy0f1T1wAAAAIBAAAPAAAAAAAAAAAAAAAAAE0EAABkcnMvZG93&#10;bnJldi54bWxQSwUGAAAAAAQABADzAAAAUQUAAAAA&#10;" filled="f" stroked="f">
              <v:textbox style="mso-fit-shape-to-text:t" inset="0,0,0,0">
                <w:txbxContent>
                  <w:p w14:paraId="2254A576" w14:textId="77777777" w:rsidR="007503FC" w:rsidRDefault="00F7571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C9A13" w14:textId="77777777" w:rsidR="00A70672" w:rsidRDefault="00A70672" w:rsidP="008B5A09">
      <w:r>
        <w:separator/>
      </w:r>
    </w:p>
  </w:footnote>
  <w:footnote w:type="continuationSeparator" w:id="0">
    <w:p w14:paraId="45224697" w14:textId="77777777" w:rsidR="00A70672" w:rsidRDefault="00A70672" w:rsidP="008B5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9266" w14:textId="77777777" w:rsidR="007503FC" w:rsidRDefault="00A7067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393DE"/>
    <w:multiLevelType w:val="singleLevel"/>
    <w:tmpl w:val="5D5393DE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17"/>
    <w:rsid w:val="008612E7"/>
    <w:rsid w:val="008B5A09"/>
    <w:rsid w:val="00A70672"/>
    <w:rsid w:val="00D72A96"/>
    <w:rsid w:val="00E41F17"/>
    <w:rsid w:val="00F75717"/>
    <w:rsid w:val="00FA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5FB01"/>
  <w15:chartTrackingRefBased/>
  <w15:docId w15:val="{4F16FEB1-5E89-4BC0-AB42-08CB50DA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A0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5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5A09"/>
    <w:rPr>
      <w:sz w:val="18"/>
      <w:szCs w:val="18"/>
    </w:rPr>
  </w:style>
  <w:style w:type="paragraph" w:styleId="a5">
    <w:name w:val="footer"/>
    <w:basedOn w:val="a"/>
    <w:link w:val="a6"/>
    <w:unhideWhenUsed/>
    <w:rsid w:val="008B5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5A09"/>
    <w:rPr>
      <w:sz w:val="18"/>
      <w:szCs w:val="18"/>
    </w:rPr>
  </w:style>
  <w:style w:type="character" w:customStyle="1" w:styleId="a7">
    <w:name w:val="纯文本 字符"/>
    <w:link w:val="a8"/>
    <w:rsid w:val="008B5A09"/>
    <w:rPr>
      <w:rFonts w:ascii="宋体" w:hAnsi="Courier New" w:cs="宋体"/>
      <w:sz w:val="24"/>
      <w:szCs w:val="24"/>
    </w:rPr>
  </w:style>
  <w:style w:type="paragraph" w:styleId="a8">
    <w:name w:val="Plain Text"/>
    <w:basedOn w:val="a"/>
    <w:link w:val="a7"/>
    <w:rsid w:val="008B5A09"/>
    <w:pPr>
      <w:spacing w:beforeLines="50" w:line="400" w:lineRule="exact"/>
    </w:pPr>
    <w:rPr>
      <w:rFonts w:ascii="宋体" w:eastAsiaTheme="minorEastAsia" w:hAnsi="Courier New" w:cs="宋体"/>
      <w:sz w:val="24"/>
      <w:szCs w:val="24"/>
    </w:rPr>
  </w:style>
  <w:style w:type="character" w:customStyle="1" w:styleId="1">
    <w:name w:val="纯文本 字符1"/>
    <w:basedOn w:val="a0"/>
    <w:uiPriority w:val="99"/>
    <w:semiHidden/>
    <w:rsid w:val="008B5A09"/>
    <w:rPr>
      <w:rFonts w:asciiTheme="minorEastAsia" w:hAnsi="Courier New" w:cs="Courier New"/>
      <w:szCs w:val="20"/>
    </w:rPr>
  </w:style>
  <w:style w:type="paragraph" w:styleId="a9">
    <w:name w:val="caption"/>
    <w:basedOn w:val="a"/>
    <w:next w:val="a"/>
    <w:qFormat/>
    <w:rsid w:val="008B5A09"/>
    <w:pPr>
      <w:spacing w:before="152" w:after="160"/>
    </w:pPr>
    <w:rPr>
      <w:rFonts w:ascii="Arial" w:eastAsia="黑体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2021-07-20T09:41:00Z</dcterms:created>
  <dcterms:modified xsi:type="dcterms:W3CDTF">2021-07-20T09:42:00Z</dcterms:modified>
</cp:coreProperties>
</file>